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A8C488">
      <w:pPr>
        <w:pStyle w:val="14"/>
        <w:spacing w:line="480" w:lineRule="auto"/>
        <w:jc w:val="center"/>
        <w:rPr>
          <w:sz w:val="22"/>
          <w:szCs w:val="22"/>
        </w:rPr>
      </w:pPr>
      <w:r>
        <w:rPr>
          <w:sz w:val="22"/>
          <w:szCs w:val="22"/>
        </w:rPr>
        <w:t>DESCRIPTION OF ASSIGNMENT</w:t>
      </w:r>
    </w:p>
    <w:p w14:paraId="3B3136C3">
      <w:pPr>
        <w:tabs>
          <w:tab w:val="left" w:pos="288"/>
          <w:tab w:val="left" w:pos="3888"/>
          <w:tab w:val="left" w:pos="4320"/>
          <w:tab w:val="left" w:pos="4860"/>
        </w:tabs>
        <w:spacing w:after="0" w:line="240" w:lineRule="auto"/>
        <w:jc w:val="both"/>
        <w:rPr>
          <w:rFonts w:cs="Arial"/>
          <w:b/>
          <w:bCs/>
          <w:color w:val="000000" w:themeColor="text1"/>
          <w14:textFill>
            <w14:solidFill>
              <w14:schemeClr w14:val="tx1"/>
            </w14:solidFill>
          </w14:textFill>
        </w:rPr>
      </w:pPr>
      <w:r>
        <w:rPr>
          <w:rFonts w:cs="Arial"/>
          <w:b/>
          <w:bCs/>
          <w:color w:val="000000" w:themeColor="text1"/>
          <w14:textFill>
            <w14:solidFill>
              <w14:schemeClr w14:val="tx1"/>
            </w14:solidFill>
          </w14:textFill>
        </w:rPr>
        <w:t xml:space="preserve">Assignment title: </w:t>
      </w:r>
      <w:r>
        <w:rPr>
          <w:rFonts w:cs="Arial"/>
          <w:b/>
          <w:bCs/>
          <w:color w:val="000000" w:themeColor="text1"/>
          <w14:textFill>
            <w14:solidFill>
              <w14:schemeClr w14:val="tx1"/>
            </w14:solidFill>
          </w14:textFill>
        </w:rPr>
        <w:tab/>
      </w:r>
      <w:r>
        <w:rPr>
          <w:lang w:val="en-US"/>
        </w:rPr>
        <w:t>Youth Coordination Associate</w:t>
      </w:r>
      <w:r>
        <w:rPr>
          <w:rFonts w:cs="Arial"/>
          <w:b/>
          <w:bCs/>
          <w:color w:val="000000" w:themeColor="text1"/>
          <w14:textFill>
            <w14:solidFill>
              <w14:schemeClr w14:val="tx1"/>
            </w14:solidFill>
          </w14:textFill>
        </w:rPr>
        <w:t xml:space="preserve"> </w:t>
      </w:r>
    </w:p>
    <w:p w14:paraId="6A0EB71F">
      <w:pPr>
        <w:tabs>
          <w:tab w:val="left" w:pos="288"/>
          <w:tab w:val="left" w:pos="3888"/>
          <w:tab w:val="left" w:pos="4860"/>
        </w:tabs>
        <w:spacing w:after="0" w:line="240" w:lineRule="auto"/>
        <w:jc w:val="both"/>
        <w:rPr>
          <w:rFonts w:cs="Arial"/>
          <w:b/>
          <w:bCs/>
          <w:color w:val="000000" w:themeColor="text1"/>
          <w14:textFill>
            <w14:solidFill>
              <w14:schemeClr w14:val="tx1"/>
            </w14:solidFill>
          </w14:textFill>
        </w:rPr>
      </w:pPr>
    </w:p>
    <w:p w14:paraId="519409C3">
      <w:pPr>
        <w:tabs>
          <w:tab w:val="left" w:pos="288"/>
          <w:tab w:val="left" w:pos="2880"/>
          <w:tab w:val="left" w:pos="3168"/>
          <w:tab w:val="left" w:pos="3888"/>
          <w:tab w:val="left" w:pos="4320"/>
          <w:tab w:val="left" w:pos="4860"/>
        </w:tabs>
        <w:spacing w:after="0" w:line="480" w:lineRule="auto"/>
        <w:jc w:val="both"/>
        <w:rPr>
          <w:rFonts w:cs="Arial"/>
          <w:color w:val="000000" w:themeColor="text1"/>
          <w14:textFill>
            <w14:solidFill>
              <w14:schemeClr w14:val="tx1"/>
            </w14:solidFill>
          </w14:textFill>
        </w:rPr>
      </w:pPr>
      <w:r>
        <w:rPr>
          <w:rFonts w:cs="Arial"/>
          <w:b/>
          <w:bCs/>
          <w:color w:val="000000" w:themeColor="text1"/>
          <w14:textFill>
            <w14:solidFill>
              <w14:schemeClr w14:val="tx1"/>
            </w14:solidFill>
          </w14:textFill>
        </w:rPr>
        <w:t>UN Host Entity:</w:t>
      </w: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UNRCO</w:t>
      </w:r>
    </w:p>
    <w:p w14:paraId="37474E17">
      <w:pPr>
        <w:tabs>
          <w:tab w:val="left" w:pos="288"/>
          <w:tab w:val="left" w:pos="2880"/>
          <w:tab w:val="left" w:pos="3168"/>
          <w:tab w:val="left" w:pos="3888"/>
          <w:tab w:val="left" w:pos="4320"/>
          <w:tab w:val="left" w:pos="4860"/>
        </w:tabs>
        <w:spacing w:after="0" w:line="480" w:lineRule="auto"/>
        <w:jc w:val="both"/>
        <w:rPr>
          <w:rFonts w:cs="Arial"/>
          <w:b/>
          <w:bCs/>
          <w:color w:val="000000" w:themeColor="text1"/>
          <w14:textFill>
            <w14:solidFill>
              <w14:schemeClr w14:val="tx1"/>
            </w14:solidFill>
          </w14:textFill>
        </w:rPr>
      </w:pPr>
      <w:r>
        <w:rPr>
          <w:rFonts w:cs="Arial"/>
          <w:b/>
          <w:bCs/>
          <w:color w:val="000000" w:themeColor="text1"/>
          <w14:textFill>
            <w14:solidFill>
              <w14:schemeClr w14:val="tx1"/>
            </w14:solidFill>
          </w14:textFill>
        </w:rPr>
        <w:t>Country of assignment:</w:t>
      </w: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Thailand</w:t>
      </w:r>
    </w:p>
    <w:p w14:paraId="458B9070">
      <w:pPr>
        <w:tabs>
          <w:tab w:val="left" w:pos="288"/>
          <w:tab w:val="left" w:pos="2880"/>
          <w:tab w:val="left" w:pos="3168"/>
          <w:tab w:val="left" w:pos="3888"/>
          <w:tab w:val="left" w:pos="4320"/>
          <w:tab w:val="left" w:pos="4860"/>
        </w:tabs>
        <w:spacing w:after="0" w:line="480" w:lineRule="auto"/>
        <w:jc w:val="both"/>
        <w:rPr>
          <w:rFonts w:cs="Arial"/>
          <w:color w:val="FF0000"/>
        </w:rPr>
      </w:pPr>
      <w:r>
        <w:rPr>
          <w:rFonts w:cs="Arial"/>
          <w:b/>
          <w:bCs/>
          <w:color w:val="000000" w:themeColor="text1"/>
          <w14:textFill>
            <w14:solidFill>
              <w14:schemeClr w14:val="tx1"/>
            </w14:solidFill>
          </w14:textFill>
        </w:rPr>
        <w:t>Duty station:</w:t>
      </w: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Bangkok</w:t>
      </w:r>
    </w:p>
    <w:p w14:paraId="03E31161">
      <w:pPr>
        <w:tabs>
          <w:tab w:val="left" w:pos="288"/>
          <w:tab w:val="left" w:pos="2880"/>
          <w:tab w:val="left" w:pos="3168"/>
          <w:tab w:val="left" w:pos="3888"/>
          <w:tab w:val="left" w:pos="4320"/>
          <w:tab w:val="left" w:pos="4860"/>
        </w:tabs>
        <w:spacing w:after="0" w:line="480" w:lineRule="auto"/>
        <w:rPr>
          <w:rFonts w:cs="Arial"/>
          <w:color w:val="000000" w:themeColor="text1"/>
          <w:sz w:val="18"/>
          <w:szCs w:val="18"/>
          <w14:textFill>
            <w14:solidFill>
              <w14:schemeClr w14:val="tx1"/>
            </w14:solidFill>
          </w14:textFill>
        </w:rPr>
      </w:pPr>
      <w:r>
        <w:rPr>
          <w:rFonts w:cs="Arial"/>
          <w:b/>
          <w:bCs/>
          <w:color w:val="000000" w:themeColor="text1"/>
          <w14:textFill>
            <w14:solidFill>
              <w14:schemeClr w14:val="tx1"/>
            </w14:solidFill>
          </w14:textFill>
        </w:rPr>
        <w:t>Family / non-family duty station:</w:t>
      </w:r>
      <w:r>
        <w:rPr>
          <w:rFonts w:cs="Arial"/>
          <w:b/>
          <w:bCs/>
          <w:color w:val="000000" w:themeColor="text1"/>
          <w14:textFill>
            <w14:solidFill>
              <w14:schemeClr w14:val="tx1"/>
            </w14:solidFill>
          </w14:textFill>
        </w:rPr>
        <w:tab/>
      </w:r>
      <w:sdt>
        <w:sdtPr>
          <w:rPr>
            <w:color w:val="000000" w:themeColor="text1"/>
            <w14:textFill>
              <w14:solidFill>
                <w14:schemeClr w14:val="tx1"/>
              </w14:solidFill>
            </w14:textFill>
          </w:rPr>
          <w:id w:val="99220941"/>
          <w:placeholder>
            <w:docPart w:val="B2AE9E8238B84DA2930E27439B6644F3"/>
          </w:placeholder>
          <w:dropDownList>
            <w:listItem w:value="Choose an item."/>
            <w:listItem w:displayText="Family Duty Station" w:value="Family Duty Station"/>
            <w:listItem w:displayText="Non-Family Duty Station" w:value="Non-Family Duty Station"/>
          </w:dropDownList>
        </w:sdtPr>
        <w:sdtEndPr>
          <w:rPr>
            <w:color w:val="000000" w:themeColor="text1"/>
            <w14:textFill>
              <w14:solidFill>
                <w14:schemeClr w14:val="tx1"/>
              </w14:solidFill>
            </w14:textFill>
          </w:rPr>
        </w:sdtEndPr>
        <w:sdtContent>
          <w:r>
            <w:rPr>
              <w:color w:val="000000" w:themeColor="text1"/>
              <w14:textFill>
                <w14:solidFill>
                  <w14:schemeClr w14:val="tx1"/>
                </w14:solidFill>
              </w14:textFill>
            </w:rPr>
            <w:t>Family Duty Station</w:t>
          </w:r>
        </w:sdtContent>
      </w:sdt>
      <w:r>
        <w:rPr>
          <w:color w:val="000000" w:themeColor="text1"/>
          <w14:textFill>
            <w14:solidFill>
              <w14:schemeClr w14:val="tx1"/>
            </w14:solidFill>
          </w14:textFill>
        </w:rPr>
        <w:t xml:space="preserve"> </w:t>
      </w:r>
    </w:p>
    <w:p w14:paraId="4F3A1CB5">
      <w:pPr>
        <w:tabs>
          <w:tab w:val="left" w:pos="288"/>
          <w:tab w:val="left" w:pos="2880"/>
          <w:tab w:val="left" w:pos="3168"/>
          <w:tab w:val="left" w:pos="3888"/>
          <w:tab w:val="left" w:pos="4320"/>
          <w:tab w:val="left" w:pos="4860"/>
        </w:tabs>
        <w:spacing w:after="0" w:line="480" w:lineRule="auto"/>
        <w:jc w:val="both"/>
        <w:rPr>
          <w:rFonts w:cs="Arial"/>
          <w:color w:val="000000" w:themeColor="text1"/>
          <w14:textFill>
            <w14:solidFill>
              <w14:schemeClr w14:val="tx1"/>
            </w14:solidFill>
          </w14:textFill>
        </w:rPr>
      </w:pPr>
      <w:r>
        <w:rPr>
          <w:rFonts w:cs="Arial"/>
          <w:b/>
          <w:bCs/>
          <w:color w:val="000000" w:themeColor="text1"/>
          <w14:textFill>
            <w14:solidFill>
              <w14:schemeClr w14:val="tx1"/>
            </w14:solidFill>
          </w14:textFill>
        </w:rPr>
        <w:t>Volunteer category:</w:t>
      </w: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ab/>
      </w:r>
      <w:r>
        <w:rPr>
          <w:rFonts w:cs="Arial"/>
          <w:color w:val="000000" w:themeColor="text1"/>
          <w14:textFill>
            <w14:solidFill>
              <w14:schemeClr w14:val="tx1"/>
            </w14:solidFill>
          </w14:textFill>
        </w:rPr>
        <w:t>International UN Youth Volunteer</w:t>
      </w:r>
    </w:p>
    <w:p w14:paraId="1F2C103B">
      <w:pPr>
        <w:tabs>
          <w:tab w:val="left" w:pos="288"/>
          <w:tab w:val="left" w:pos="2880"/>
          <w:tab w:val="left" w:pos="3168"/>
          <w:tab w:val="left" w:pos="3888"/>
          <w:tab w:val="left" w:pos="4320"/>
          <w:tab w:val="left" w:pos="4860"/>
        </w:tabs>
        <w:spacing w:after="0" w:line="480" w:lineRule="auto"/>
        <w:jc w:val="both"/>
        <w:rPr>
          <w:rFonts w:cs="Arial"/>
          <w:color w:val="000000" w:themeColor="text1"/>
          <w14:textFill>
            <w14:solidFill>
              <w14:schemeClr w14:val="tx1"/>
            </w14:solidFill>
          </w14:textFill>
        </w:rPr>
      </w:pPr>
      <w:r>
        <w:rPr>
          <w:rFonts w:cs="Arial"/>
          <w:b/>
          <w:bCs/>
          <w:color w:val="000000" w:themeColor="text1"/>
          <w14:textFill>
            <w14:solidFill>
              <w14:schemeClr w14:val="tx1"/>
            </w14:solidFill>
          </w14:textFill>
        </w:rPr>
        <w:t>Duration:</w:t>
      </w: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ab/>
      </w:r>
      <w:r>
        <w:rPr>
          <w:rFonts w:cs="Arial"/>
          <w:color w:val="000000" w:themeColor="text1"/>
          <w14:textFill>
            <w14:solidFill>
              <w14:schemeClr w14:val="tx1"/>
            </w14:solidFill>
          </w14:textFill>
        </w:rPr>
        <w:t>12 months</w:t>
      </w:r>
    </w:p>
    <w:p w14:paraId="608509AA">
      <w:pPr>
        <w:tabs>
          <w:tab w:val="left" w:pos="288"/>
          <w:tab w:val="left" w:pos="2880"/>
          <w:tab w:val="left" w:pos="3168"/>
          <w:tab w:val="left" w:pos="3888"/>
          <w:tab w:val="left" w:pos="4320"/>
          <w:tab w:val="left" w:pos="4860"/>
          <w:tab w:val="decimal" w:pos="9498"/>
        </w:tabs>
        <w:spacing w:after="0" w:line="480" w:lineRule="auto"/>
        <w:jc w:val="both"/>
        <w:rPr>
          <w:rFonts w:cs="Arial"/>
          <w:color w:val="000000" w:themeColor="text1"/>
          <w14:textFill>
            <w14:solidFill>
              <w14:schemeClr w14:val="tx1"/>
            </w14:solidFill>
          </w14:textFill>
        </w:rPr>
      </w:pPr>
      <w:r>
        <w:rPr>
          <w:rFonts w:cs="Arial"/>
          <w:b/>
          <w:bCs/>
          <w:color w:val="000000" w:themeColor="text1"/>
          <w14:textFill>
            <w14:solidFill>
              <w14:schemeClr w14:val="tx1"/>
            </w14:solidFill>
          </w14:textFill>
        </w:rPr>
        <w:t xml:space="preserve">Possibility of extension: </w:t>
      </w: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ab/>
      </w:r>
      <w:r>
        <w:rPr>
          <w:rFonts w:cs="Arial"/>
          <w:color w:val="000000" w:themeColor="text1"/>
          <w14:textFill>
            <w14:solidFill>
              <w14:schemeClr w14:val="tx1"/>
            </w14:solidFill>
          </w14:textFill>
        </w:rPr>
        <w:t>No</w:t>
      </w:r>
    </w:p>
    <w:p w14:paraId="72BA24C5">
      <w:pPr>
        <w:tabs>
          <w:tab w:val="left" w:pos="288"/>
          <w:tab w:val="left" w:pos="2880"/>
          <w:tab w:val="left" w:pos="3168"/>
          <w:tab w:val="left" w:pos="3888"/>
          <w:tab w:val="left" w:pos="4320"/>
          <w:tab w:val="left" w:pos="4860"/>
          <w:tab w:val="decimal" w:pos="9498"/>
        </w:tabs>
        <w:spacing w:after="0" w:line="480" w:lineRule="auto"/>
        <w:jc w:val="both"/>
        <w:rPr>
          <w:rFonts w:cs="Arial"/>
          <w:b/>
          <w:bCs/>
          <w:color w:val="000000" w:themeColor="text1"/>
          <w14:textFill>
            <w14:solidFill>
              <w14:schemeClr w14:val="tx1"/>
            </w14:solidFill>
          </w14:textFill>
        </w:rPr>
      </w:pPr>
      <w:r>
        <w:rPr>
          <w:rFonts w:cs="Arial"/>
          <w:b/>
          <w:bCs/>
          <w:color w:val="000000" w:themeColor="text1"/>
          <w14:textFill>
            <w14:solidFill>
              <w14:schemeClr w14:val="tx1"/>
            </w14:solidFill>
          </w14:textFill>
        </w:rPr>
        <w:t>Expected starting date:</w:t>
      </w: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ab/>
      </w:r>
      <w:r>
        <w:rPr>
          <w:rFonts w:cs="Arial"/>
          <w:color w:val="000000" w:themeColor="text1"/>
          <w14:textFill>
            <w14:solidFill>
              <w14:schemeClr w14:val="tx1"/>
            </w14:solidFill>
          </w14:textFill>
        </w:rPr>
        <w:t>August 2025</w:t>
      </w:r>
    </w:p>
    <w:p w14:paraId="0D8A65B9">
      <w:pPr>
        <w:tabs>
          <w:tab w:val="left" w:pos="288"/>
          <w:tab w:val="left" w:pos="2880"/>
          <w:tab w:val="left" w:pos="3168"/>
          <w:tab w:val="left" w:pos="3888"/>
          <w:tab w:val="left" w:pos="4320"/>
          <w:tab w:val="left" w:pos="4860"/>
          <w:tab w:val="decimal" w:pos="9498"/>
        </w:tabs>
        <w:spacing w:after="0" w:line="480" w:lineRule="auto"/>
        <w:jc w:val="both"/>
        <w:rPr>
          <w:rFonts w:cs="Arial"/>
          <w:b/>
          <w:bCs/>
          <w:color w:val="000000" w:themeColor="text1"/>
          <w14:textFill>
            <w14:solidFill>
              <w14:schemeClr w14:val="tx1"/>
            </w14:solidFill>
          </w14:textFill>
        </w:rPr>
      </w:pPr>
      <w:r>
        <w:rPr>
          <w:rFonts w:cs="Arial"/>
          <w:b/>
          <w:bCs/>
          <w:color w:val="000000" w:themeColor="text1"/>
          <w14:textFill>
            <w14:solidFill>
              <w14:schemeClr w14:val="tx1"/>
            </w14:solidFill>
          </w14:textFill>
        </w:rPr>
        <w:t>Sustainable</w:t>
      </w:r>
      <w:r>
        <w:rPr>
          <w:color w:val="000000" w:themeColor="text1"/>
          <w14:textFill>
            <w14:solidFill>
              <w14:schemeClr w14:val="tx1"/>
            </w14:solidFill>
          </w14:textFill>
        </w:rPr>
        <w:t xml:space="preserve"> </w:t>
      </w:r>
      <w:r>
        <w:rPr>
          <w:rFonts w:cs="Arial"/>
          <w:b/>
          <w:bCs/>
          <w:color w:val="000000" w:themeColor="text1"/>
          <w14:textFill>
            <w14:solidFill>
              <w14:schemeClr w14:val="tx1"/>
            </w14:solidFill>
          </w14:textFill>
        </w:rPr>
        <w:t>Development</w:t>
      </w:r>
      <w:r>
        <w:rPr>
          <w:color w:val="000000" w:themeColor="text1"/>
          <w14:textFill>
            <w14:solidFill>
              <w14:schemeClr w14:val="tx1"/>
            </w14:solidFill>
          </w14:textFill>
        </w:rPr>
        <w:t xml:space="preserve"> </w:t>
      </w:r>
      <w:r>
        <w:rPr>
          <w:rFonts w:cs="Arial"/>
          <w:b/>
          <w:bCs/>
          <w:color w:val="000000" w:themeColor="text1"/>
          <w14:textFill>
            <w14:solidFill>
              <w14:schemeClr w14:val="tx1"/>
            </w14:solidFill>
          </w14:textFill>
        </w:rPr>
        <w:t>Goal:</w:t>
      </w:r>
      <w:r>
        <w:rPr>
          <w:color w:val="000000" w:themeColor="text1"/>
          <w14:textFill>
            <w14:solidFill>
              <w14:schemeClr w14:val="tx1"/>
            </w14:solidFill>
          </w14:textFill>
        </w:rPr>
        <w:tab/>
      </w:r>
      <w:sdt>
        <w:sdtPr>
          <w:rPr>
            <w:color w:val="000000" w:themeColor="text1"/>
            <w14:textFill>
              <w14:solidFill>
                <w14:schemeClr w14:val="tx1"/>
              </w14:solidFill>
            </w14:textFill>
          </w:rPr>
          <w:alias w:val="SDG"/>
          <w:tag w:val="SDG"/>
          <w:id w:val="-1"/>
          <w:placeholder>
            <w:docPart w:val="214AFFC7F1F44BBD94BDBE2B921BC0AA"/>
          </w:placeholder>
          <w:comboBox>
            <w:listItem w:value="Choose an item."/>
            <w:listItem w:displayText="1. No Poverty" w:value="1. No Poverty"/>
            <w:listItem w:displayText="2. Zero Hunger" w:value="2. Zero Hunger"/>
            <w:listItem w:displayText="3. Good Health and Well-being" w:value="3. Good Health and Well-being"/>
            <w:listItem w:displayText="4. Quality Education" w:value="4. Quality Education"/>
            <w:listItem w:displayText="5. Gender Equality" w:value="5. Gender Equality"/>
            <w:listItem w:displayText="6. Clean Water and Sanitation" w:value="6. Clean Water and Sanitation"/>
            <w:listItem w:displayText="7. Affordable and Clean Energy" w:value="7. Affordable and Clean Energy"/>
            <w:listItem w:displayText="8. Decent Work and Economy Growth" w:value="8. Decent Work and Economy Growth"/>
            <w:listItem w:displayText="9. Industry, Innovation and Infrustructure" w:value="9. Industry, Innovation and Infrustructure"/>
            <w:listItem w:displayText="10. Reduced Inequalities" w:value="10. Reduced Inequalities"/>
            <w:listItem w:displayText="11. Sustainable Cities and Communities" w:value="11. Sustainable Cities and Communities"/>
            <w:listItem w:displayText="12. Responsible Consumption and Production" w:value="12. Responsible Consumption and Production"/>
            <w:listItem w:displayText="13. Climate Action" w:value="13. Climate Action"/>
            <w:listItem w:displayText="14. Life Below Water" w:value="14. Life Below Water"/>
            <w:listItem w:displayText="15. Life on Land" w:value="15. Life on Land"/>
            <w:listItem w:displayText="16. Peace, Justice and Strong Institutions" w:value="16. Peace, Justice and Strong Institutions"/>
            <w:listItem w:displayText="17. Partnerships for the Goals " w:value="17. Partnerships for the Goals "/>
          </w:comboBox>
        </w:sdtPr>
        <w:sdtEndPr>
          <w:rPr>
            <w:color w:val="000000" w:themeColor="text1"/>
            <w14:textFill>
              <w14:solidFill>
                <w14:schemeClr w14:val="tx1"/>
              </w14:solidFill>
            </w14:textFill>
          </w:rPr>
        </w:sdtEndPr>
        <w:sdtContent>
          <w:r>
            <w:rPr>
              <w:color w:val="000000" w:themeColor="text1"/>
              <w14:textFill>
                <w14:solidFill>
                  <w14:schemeClr w14:val="tx1"/>
                </w14:solidFill>
              </w14:textFill>
            </w:rPr>
            <w:t xml:space="preserve">17. Partnerships for the Goals </w:t>
          </w:r>
        </w:sdtContent>
      </w:sdt>
    </w:p>
    <w:p w14:paraId="107FEE5C">
      <w:pPr>
        <w:tabs>
          <w:tab w:val="left" w:pos="4860"/>
        </w:tabs>
        <w:spacing w:after="0" w:line="240" w:lineRule="auto"/>
        <w:jc w:val="both"/>
        <w:rPr>
          <w:rFonts w:cs="Arial"/>
          <w:b/>
          <w:bCs/>
          <w:color w:val="000000" w:themeColor="text1"/>
          <w14:textFill>
            <w14:solidFill>
              <w14:schemeClr w14:val="tx1"/>
            </w14:solidFill>
          </w14:textFill>
        </w:rPr>
      </w:pPr>
    </w:p>
    <w:p w14:paraId="7218D69A">
      <w:pPr>
        <w:tabs>
          <w:tab w:val="left" w:pos="4860"/>
        </w:tabs>
        <w:spacing w:after="0" w:line="480" w:lineRule="auto"/>
        <w:jc w:val="both"/>
        <w:rPr>
          <w:rFonts w:ascii="Times New Roman" w:hAnsi="Times New Roman" w:eastAsia="Times New Roman"/>
          <w:color w:val="auto"/>
          <w:sz w:val="24"/>
          <w:szCs w:val="24"/>
          <w:lang w:val="en-US"/>
        </w:rPr>
      </w:pPr>
      <w:r>
        <w:rPr>
          <w:rFonts w:cs="Arial"/>
          <w:b/>
          <w:bCs/>
          <w:color w:val="000000" w:themeColor="text1"/>
          <w14:textFill>
            <w14:solidFill>
              <w14:schemeClr w14:val="tx1"/>
            </w14:solidFill>
          </w14:textFill>
        </w:rPr>
        <w:t>Organization mission and objectives</w:t>
      </w:r>
    </w:p>
    <w:p w14:paraId="1394CF9C">
      <w:pPr>
        <w:suppressAutoHyphens w:val="0"/>
        <w:autoSpaceDE w:val="0"/>
        <w:adjustRightInd w:val="0"/>
        <w:spacing w:after="0" w:line="240" w:lineRule="auto"/>
        <w:textAlignment w:val="auto"/>
        <w:rPr>
          <w:rFonts w:cs="Arial"/>
          <w:color w:val="auto"/>
          <w:lang w:val="en-US" w:bidi="th-TH"/>
        </w:rPr>
      </w:pPr>
      <w:r>
        <w:rPr>
          <w:rFonts w:cs="Arial"/>
          <w:color w:val="auto"/>
          <w:lang w:val="en-US" w:bidi="th-TH"/>
        </w:rPr>
        <w:t>The United Nations is working together with the Royal Thai Government and people of Thailand to support inclusive and sustainable development, based on national priorities and plans. The United Nations Country Team consists of 21 UN agencies who have specific programs and activities being carried out in Thailand. Our work is supported by the invaluable partnerships we have with the Royal Thai Government, national stakeholders, civil society, academia, the private sector, donors, and the media. The United Nations Country Team (UNCT) is operating under the UN Sustainable Development Cooperation Framework (UNSCDF) 2022-2026, and as of this year designing the new Cooperation Framework 2027-2031. The Framework is the collective response of the UN system to national development priorities, articulating results to be achieved and UN agencies’ responsibilities that are agreed by the Government. The Resident Coordinator leads the UNCT which is comprised of the representatives of UN entities active in Thailand. The UNCT is working together to capitalize on the strengths and comparative advantages of the UN System in-country, to increase impact through coherent programs, as well as to reduce transaction costs.</w:t>
      </w:r>
    </w:p>
    <w:p w14:paraId="7130A437">
      <w:pPr>
        <w:tabs>
          <w:tab w:val="left" w:pos="4860"/>
        </w:tabs>
        <w:spacing w:after="0" w:line="240" w:lineRule="auto"/>
        <w:jc w:val="both"/>
        <w:rPr>
          <w:rFonts w:cs="Arial"/>
          <w:b/>
          <w:bCs/>
          <w:color w:val="000000" w:themeColor="text1"/>
          <w14:textFill>
            <w14:solidFill>
              <w14:schemeClr w14:val="tx1"/>
            </w14:solidFill>
          </w14:textFill>
        </w:rPr>
      </w:pPr>
    </w:p>
    <w:p w14:paraId="41713C3D">
      <w:pPr>
        <w:tabs>
          <w:tab w:val="left" w:pos="4860"/>
        </w:tabs>
        <w:spacing w:after="0" w:line="240" w:lineRule="auto"/>
        <w:jc w:val="both"/>
        <w:rPr>
          <w:rFonts w:cs="Arial"/>
          <w:b/>
          <w:bCs/>
          <w:color w:val="000000" w:themeColor="text1"/>
          <w14:textFill>
            <w14:solidFill>
              <w14:schemeClr w14:val="tx1"/>
            </w14:solidFill>
          </w14:textFill>
        </w:rPr>
      </w:pPr>
      <w:r>
        <w:rPr>
          <w:rFonts w:cs="Arial"/>
          <w:b/>
          <w:bCs/>
          <w:color w:val="000000" w:themeColor="text1"/>
          <w14:textFill>
            <w14:solidFill>
              <w14:schemeClr w14:val="tx1"/>
            </w14:solidFill>
          </w14:textFill>
        </w:rPr>
        <w:t xml:space="preserve">Assignment context </w:t>
      </w:r>
    </w:p>
    <w:p w14:paraId="5CF940BB">
      <w:pPr>
        <w:suppressAutoHyphens w:val="0"/>
        <w:autoSpaceDE w:val="0"/>
        <w:adjustRightInd w:val="0"/>
        <w:spacing w:after="0" w:line="240" w:lineRule="auto"/>
        <w:textAlignment w:val="auto"/>
        <w:rPr>
          <w:rFonts w:cs="Arial"/>
          <w:color w:val="auto"/>
          <w:lang w:val="en-US" w:bidi="th-TH"/>
        </w:rPr>
      </w:pPr>
      <w:r>
        <w:rPr>
          <w:rFonts w:cs="Arial"/>
          <w:color w:val="auto"/>
          <w:lang w:val="en-US" w:bidi="th-TH"/>
        </w:rPr>
        <w:t>The Resident Coordinator’s Office would like to engage a Youth Coordination Volunteer to contribute to research and analysis associated with the UN Sustainable Development Cooperation Framework.</w:t>
      </w:r>
    </w:p>
    <w:p w14:paraId="7B41734E">
      <w:pPr>
        <w:suppressAutoHyphens w:val="0"/>
        <w:autoSpaceDE w:val="0"/>
        <w:adjustRightInd w:val="0"/>
        <w:spacing w:after="0" w:line="240" w:lineRule="auto"/>
        <w:textAlignment w:val="auto"/>
        <w:rPr>
          <w:rFonts w:cs="Arial"/>
          <w:color w:val="auto"/>
          <w:lang w:val="en-US" w:bidi="th-TH"/>
        </w:rPr>
      </w:pPr>
    </w:p>
    <w:p w14:paraId="044426B5">
      <w:pPr>
        <w:suppressAutoHyphens w:val="0"/>
        <w:autoSpaceDE w:val="0"/>
        <w:adjustRightInd w:val="0"/>
        <w:spacing w:after="0" w:line="240" w:lineRule="auto"/>
        <w:textAlignment w:val="auto"/>
        <w:rPr>
          <w:rFonts w:cs="Arial"/>
          <w:color w:val="auto"/>
          <w:lang w:val="en-US" w:bidi="th-TH"/>
        </w:rPr>
      </w:pPr>
    </w:p>
    <w:p w14:paraId="67CDAAD1">
      <w:pPr>
        <w:suppressAutoHyphens w:val="0"/>
        <w:autoSpaceDE w:val="0"/>
        <w:adjustRightInd w:val="0"/>
        <w:spacing w:after="0" w:line="240" w:lineRule="auto"/>
        <w:textAlignment w:val="auto"/>
        <w:rPr>
          <w:rFonts w:cs="Arial"/>
          <w:color w:val="auto"/>
          <w:lang w:val="en-US" w:bidi="th-TH"/>
        </w:rPr>
      </w:pPr>
    </w:p>
    <w:p w14:paraId="376E9489">
      <w:pPr>
        <w:suppressAutoHyphens w:val="0"/>
        <w:autoSpaceDE w:val="0"/>
        <w:adjustRightInd w:val="0"/>
        <w:spacing w:after="0" w:line="240" w:lineRule="auto"/>
        <w:textAlignment w:val="auto"/>
        <w:rPr>
          <w:rFonts w:cs="Arial"/>
          <w:color w:val="auto"/>
          <w:lang w:val="en-US" w:bidi="th-TH"/>
        </w:rPr>
      </w:pPr>
    </w:p>
    <w:p w14:paraId="0144B1E4">
      <w:pPr>
        <w:suppressAutoHyphens w:val="0"/>
        <w:autoSpaceDE w:val="0"/>
        <w:adjustRightInd w:val="0"/>
        <w:spacing w:after="0" w:line="240" w:lineRule="auto"/>
        <w:textAlignment w:val="auto"/>
        <w:rPr>
          <w:rFonts w:cs="Arial"/>
          <w:color w:val="auto"/>
          <w:lang w:val="en-US" w:bidi="th-TH"/>
        </w:rPr>
      </w:pPr>
    </w:p>
    <w:p w14:paraId="67D0EF85">
      <w:pPr>
        <w:suppressAutoHyphens w:val="0"/>
        <w:autoSpaceDE w:val="0"/>
        <w:adjustRightInd w:val="0"/>
        <w:spacing w:after="0" w:line="240" w:lineRule="auto"/>
        <w:textAlignment w:val="auto"/>
        <w:rPr>
          <w:rFonts w:cs="Arial"/>
          <w:color w:val="auto"/>
          <w:lang w:val="en-US" w:bidi="th-TH"/>
        </w:rPr>
      </w:pPr>
    </w:p>
    <w:p w14:paraId="659D9A42">
      <w:pPr>
        <w:tabs>
          <w:tab w:val="left" w:pos="3060"/>
          <w:tab w:val="decimal" w:pos="9498"/>
        </w:tabs>
        <w:spacing w:after="0" w:line="480" w:lineRule="auto"/>
        <w:jc w:val="both"/>
        <w:rPr>
          <w:rFonts w:cs="Arial"/>
          <w:b/>
          <w:bCs/>
          <w:color w:val="000000" w:themeColor="text1"/>
          <w14:textFill>
            <w14:solidFill>
              <w14:schemeClr w14:val="tx1"/>
            </w14:solidFill>
          </w14:textFill>
        </w:rPr>
      </w:pPr>
      <w:r>
        <w:rPr>
          <w:rFonts w:cs="Arial"/>
          <w:b/>
          <w:bCs/>
          <w:color w:val="000000" w:themeColor="text1"/>
          <w14:textFill>
            <w14:solidFill>
              <w14:schemeClr w14:val="tx1"/>
            </w14:solidFill>
          </w14:textFill>
        </w:rPr>
        <w:t xml:space="preserve">Task description </w:t>
      </w:r>
    </w:p>
    <w:p w14:paraId="21C7A2EB">
      <w:pPr>
        <w:tabs>
          <w:tab w:val="left" w:pos="3060"/>
          <w:tab w:val="decimal" w:pos="9498"/>
        </w:tabs>
        <w:spacing w:after="0"/>
        <w:jc w:val="both"/>
        <w:rPr>
          <w:rFonts w:eastAsia="MS Gothic" w:cs="Arial"/>
          <w:bCs/>
          <w:color w:val="000000" w:themeColor="text1"/>
          <w14:textFill>
            <w14:solidFill>
              <w14:schemeClr w14:val="tx1"/>
            </w14:solidFill>
          </w14:textFill>
        </w:rPr>
      </w:pPr>
      <w:r>
        <w:rPr>
          <w:rFonts w:eastAsia="MS Gothic" w:cs="Arial"/>
          <w:bCs/>
          <w:color w:val="000000" w:themeColor="text1"/>
          <w14:textFill>
            <w14:solidFill>
              <w14:schemeClr w14:val="tx1"/>
            </w14:solidFill>
          </w14:textFill>
        </w:rPr>
        <w:t xml:space="preserve">Under the direct supervision of the Head of the Resident Coordinator’s Office, and in close collaboration with the Partnership and Development Financing Officer, the UN Volunteer will undertake the following tasks: </w:t>
      </w:r>
    </w:p>
    <w:p w14:paraId="39496434">
      <w:pPr>
        <w:suppressAutoHyphens w:val="0"/>
        <w:autoSpaceDE w:val="0"/>
        <w:adjustRightInd w:val="0"/>
        <w:spacing w:after="0" w:line="240" w:lineRule="auto"/>
        <w:textAlignment w:val="auto"/>
        <w:rPr>
          <w:rFonts w:cs="Arial"/>
          <w:color w:val="auto"/>
          <w:lang w:val="en-US" w:bidi="th-TH"/>
        </w:rPr>
      </w:pPr>
      <w:r>
        <w:rPr>
          <w:rFonts w:cs="Arial"/>
          <w:color w:val="auto"/>
          <w:lang w:val="en-US" w:bidi="th-TH"/>
        </w:rPr>
        <w:t xml:space="preserve">  </w:t>
      </w:r>
      <w:r>
        <w:rPr>
          <w:rFonts w:cs="Arial"/>
          <w:b/>
          <w:bCs/>
          <w:color w:val="auto"/>
          <w:lang w:val="en-US" w:bidi="th-TH"/>
        </w:rPr>
        <w:t>Coordination and Strategic Planning:</w:t>
      </w:r>
    </w:p>
    <w:p w14:paraId="4F95F073">
      <w:pPr>
        <w:numPr>
          <w:ilvl w:val="0"/>
          <w:numId w:val="1"/>
        </w:numPr>
        <w:suppressAutoHyphens w:val="0"/>
        <w:autoSpaceDE w:val="0"/>
        <w:adjustRightInd w:val="0"/>
        <w:spacing w:after="0" w:line="240" w:lineRule="auto"/>
        <w:textAlignment w:val="auto"/>
        <w:rPr>
          <w:rFonts w:cs="Arial"/>
          <w:color w:val="auto"/>
          <w:lang w:val="en-US" w:bidi="th-TH"/>
        </w:rPr>
      </w:pPr>
      <w:r>
        <w:rPr>
          <w:rFonts w:cs="Arial"/>
          <w:color w:val="auto"/>
          <w:lang w:val="en-US" w:bidi="th-TH"/>
        </w:rPr>
        <w:t>Facilitate coordination among UN Entities to support the implementation of the Cooperation Framework (2022-2026) and assist in key planning processes for the new Cooperation Framework (2027-2031).</w:t>
      </w:r>
    </w:p>
    <w:p w14:paraId="46364DEF">
      <w:pPr>
        <w:numPr>
          <w:ilvl w:val="0"/>
          <w:numId w:val="1"/>
        </w:numPr>
        <w:suppressAutoHyphens w:val="0"/>
        <w:autoSpaceDE w:val="0"/>
        <w:adjustRightInd w:val="0"/>
        <w:spacing w:after="0" w:line="240" w:lineRule="auto"/>
        <w:textAlignment w:val="auto"/>
        <w:rPr>
          <w:rFonts w:cs="Arial"/>
          <w:color w:val="auto"/>
          <w:lang w:val="en-US" w:bidi="th-TH"/>
        </w:rPr>
      </w:pPr>
      <w:r>
        <w:rPr>
          <w:rFonts w:cs="Arial"/>
          <w:color w:val="auto"/>
          <w:lang w:val="en-US" w:bidi="th-TH"/>
        </w:rPr>
        <w:t>Contribute to interagency coordination and collaboration, including supporting thematic working groups and engaging with corporate scorecards.</w:t>
      </w:r>
    </w:p>
    <w:p w14:paraId="2C58A1B7">
      <w:pPr>
        <w:suppressAutoHyphens w:val="0"/>
        <w:autoSpaceDE w:val="0"/>
        <w:adjustRightInd w:val="0"/>
        <w:spacing w:after="0" w:line="240" w:lineRule="auto"/>
        <w:textAlignment w:val="auto"/>
        <w:rPr>
          <w:rFonts w:cs="Arial"/>
          <w:color w:val="auto"/>
          <w:lang w:val="en-US" w:bidi="th-TH"/>
        </w:rPr>
      </w:pPr>
      <w:r>
        <w:rPr>
          <w:rFonts w:cs="Arial"/>
          <w:color w:val="auto"/>
          <w:lang w:val="en-US" w:bidi="th-TH"/>
        </w:rPr>
        <w:t xml:space="preserve">  </w:t>
      </w:r>
      <w:r>
        <w:rPr>
          <w:rFonts w:cs="Arial"/>
          <w:b/>
          <w:bCs/>
          <w:color w:val="auto"/>
          <w:lang w:val="en-US" w:bidi="th-TH"/>
        </w:rPr>
        <w:t>Research and Content Development:</w:t>
      </w:r>
    </w:p>
    <w:p w14:paraId="5F40C5CA">
      <w:pPr>
        <w:numPr>
          <w:ilvl w:val="0"/>
          <w:numId w:val="2"/>
        </w:numPr>
        <w:suppressAutoHyphens w:val="0"/>
        <w:autoSpaceDE w:val="0"/>
        <w:adjustRightInd w:val="0"/>
        <w:spacing w:after="0" w:line="240" w:lineRule="auto"/>
        <w:textAlignment w:val="auto"/>
        <w:rPr>
          <w:rFonts w:cs="Arial"/>
          <w:color w:val="auto"/>
          <w:lang w:val="en-US" w:bidi="th-TH"/>
        </w:rPr>
      </w:pPr>
      <w:r>
        <w:rPr>
          <w:rFonts w:cs="Arial"/>
          <w:color w:val="auto"/>
          <w:lang w:val="en-US" w:bidi="th-TH"/>
        </w:rPr>
        <w:t>Conduct research, analysis, and content drafting to support interagency coordination and bespoke projects.</w:t>
      </w:r>
    </w:p>
    <w:p w14:paraId="52F0CE31">
      <w:pPr>
        <w:numPr>
          <w:ilvl w:val="0"/>
          <w:numId w:val="2"/>
        </w:numPr>
        <w:suppressAutoHyphens w:val="0"/>
        <w:autoSpaceDE w:val="0"/>
        <w:adjustRightInd w:val="0"/>
        <w:spacing w:after="0" w:line="240" w:lineRule="auto"/>
        <w:textAlignment w:val="auto"/>
        <w:rPr>
          <w:rFonts w:cs="Arial"/>
          <w:color w:val="auto"/>
          <w:lang w:val="en-US" w:bidi="th-TH"/>
        </w:rPr>
      </w:pPr>
      <w:r>
        <w:rPr>
          <w:rFonts w:cs="Arial"/>
          <w:color w:val="auto"/>
          <w:lang w:val="en-US" w:bidi="th-TH"/>
        </w:rPr>
        <w:t>Contribute to results-oriented initiatives within the context of the Cooperation Framework.</w:t>
      </w:r>
    </w:p>
    <w:p w14:paraId="7B2318A5">
      <w:pPr>
        <w:suppressAutoHyphens w:val="0"/>
        <w:autoSpaceDE w:val="0"/>
        <w:adjustRightInd w:val="0"/>
        <w:spacing w:after="0" w:line="240" w:lineRule="auto"/>
        <w:textAlignment w:val="auto"/>
        <w:rPr>
          <w:rFonts w:cs="Arial"/>
          <w:color w:val="auto"/>
          <w:lang w:val="en-US" w:bidi="th-TH"/>
        </w:rPr>
      </w:pPr>
      <w:r>
        <w:rPr>
          <w:rFonts w:cs="Arial"/>
          <w:color w:val="auto"/>
          <w:lang w:val="en-US" w:bidi="th-TH"/>
        </w:rPr>
        <w:t xml:space="preserve">  </w:t>
      </w:r>
      <w:r>
        <w:rPr>
          <w:rFonts w:cs="Arial"/>
          <w:b/>
          <w:bCs/>
          <w:color w:val="auto"/>
          <w:lang w:val="en-US" w:bidi="th-TH"/>
        </w:rPr>
        <w:t>Partnerships and Stakeholder Engagement:</w:t>
      </w:r>
    </w:p>
    <w:p w14:paraId="0C7572E5">
      <w:pPr>
        <w:numPr>
          <w:ilvl w:val="0"/>
          <w:numId w:val="3"/>
        </w:numPr>
        <w:suppressAutoHyphens w:val="0"/>
        <w:autoSpaceDE w:val="0"/>
        <w:adjustRightInd w:val="0"/>
        <w:spacing w:after="0" w:line="240" w:lineRule="auto"/>
        <w:textAlignment w:val="auto"/>
        <w:rPr>
          <w:rFonts w:cs="Arial"/>
          <w:color w:val="auto"/>
          <w:lang w:val="en-US" w:bidi="th-TH"/>
        </w:rPr>
      </w:pPr>
      <w:r>
        <w:rPr>
          <w:rFonts w:cs="Arial"/>
          <w:color w:val="auto"/>
          <w:lang w:val="en-US" w:bidi="th-TH"/>
        </w:rPr>
        <w:t>Foster partnerships and facilitate dialogues with diverse stakeholders to advance sustainable development goals.</w:t>
      </w:r>
    </w:p>
    <w:p w14:paraId="10C585E6">
      <w:pPr>
        <w:numPr>
          <w:ilvl w:val="0"/>
          <w:numId w:val="3"/>
        </w:numPr>
        <w:suppressAutoHyphens w:val="0"/>
        <w:autoSpaceDE w:val="0"/>
        <w:adjustRightInd w:val="0"/>
        <w:spacing w:after="0" w:line="240" w:lineRule="auto"/>
        <w:textAlignment w:val="auto"/>
        <w:rPr>
          <w:rFonts w:cs="Arial"/>
          <w:color w:val="auto"/>
          <w:lang w:val="en-US" w:bidi="th-TH"/>
        </w:rPr>
      </w:pPr>
      <w:r>
        <w:rPr>
          <w:rFonts w:cs="Arial"/>
          <w:color w:val="auto"/>
          <w:lang w:val="en-US" w:bidi="th-TH"/>
        </w:rPr>
        <w:t>Collaborate on advocacy and communications campaigns, particularly focusing on amplifying the UN’s work among young audiences through coordination with the UN Communications Group.</w:t>
      </w:r>
    </w:p>
    <w:p w14:paraId="04AE7FB5">
      <w:pPr>
        <w:suppressAutoHyphens w:val="0"/>
        <w:autoSpaceDE w:val="0"/>
        <w:adjustRightInd w:val="0"/>
        <w:spacing w:after="0" w:line="240" w:lineRule="auto"/>
        <w:textAlignment w:val="auto"/>
        <w:rPr>
          <w:rFonts w:cs="Arial"/>
          <w:color w:val="auto"/>
          <w:lang w:val="en-US" w:bidi="th-TH"/>
        </w:rPr>
      </w:pPr>
      <w:r>
        <w:rPr>
          <w:rFonts w:cs="Arial"/>
          <w:color w:val="auto"/>
          <w:lang w:val="en-US" w:bidi="th-TH"/>
        </w:rPr>
        <w:t xml:space="preserve">  </w:t>
      </w:r>
      <w:r>
        <w:rPr>
          <w:rFonts w:cs="Arial"/>
          <w:b/>
          <w:bCs/>
          <w:color w:val="auto"/>
          <w:lang w:val="en-US" w:bidi="th-TH"/>
        </w:rPr>
        <w:t>Event Coordination and Support:</w:t>
      </w:r>
    </w:p>
    <w:p w14:paraId="3565EA3E">
      <w:pPr>
        <w:numPr>
          <w:ilvl w:val="0"/>
          <w:numId w:val="4"/>
        </w:numPr>
        <w:suppressAutoHyphens w:val="0"/>
        <w:autoSpaceDE w:val="0"/>
        <w:adjustRightInd w:val="0"/>
        <w:spacing w:after="0" w:line="240" w:lineRule="auto"/>
        <w:textAlignment w:val="auto"/>
        <w:rPr>
          <w:rFonts w:cs="Arial"/>
          <w:color w:val="auto"/>
          <w:lang w:val="en-US" w:bidi="th-TH"/>
        </w:rPr>
      </w:pPr>
      <w:r>
        <w:rPr>
          <w:rFonts w:cs="Arial"/>
          <w:color w:val="auto"/>
          <w:lang w:val="en-US" w:bidi="th-TH"/>
        </w:rPr>
        <w:t>Assist in organizing and coordinating high-level events to ensure smooth execution and impactful outcomes.</w:t>
      </w:r>
    </w:p>
    <w:p w14:paraId="2F85F977">
      <w:pPr>
        <w:suppressAutoHyphens w:val="0"/>
        <w:autoSpaceDE w:val="0"/>
        <w:adjustRightInd w:val="0"/>
        <w:spacing w:after="0" w:line="240" w:lineRule="auto"/>
        <w:textAlignment w:val="auto"/>
        <w:rPr>
          <w:rFonts w:eastAsia="MS Gothic" w:cs="Arial"/>
          <w:bCs/>
          <w:color w:val="000000" w:themeColor="text1"/>
          <w:lang w:val="en-US"/>
          <w14:textFill>
            <w14:solidFill>
              <w14:schemeClr w14:val="tx1"/>
            </w14:solidFill>
          </w14:textFill>
        </w:rPr>
      </w:pPr>
    </w:p>
    <w:p w14:paraId="3C6AE64F">
      <w:pPr>
        <w:tabs>
          <w:tab w:val="left" w:pos="4860"/>
        </w:tabs>
        <w:spacing w:after="0" w:line="480" w:lineRule="auto"/>
        <w:jc w:val="both"/>
        <w:rPr>
          <w:rFonts w:cs="Arial"/>
          <w:b/>
          <w:bCs/>
          <w:color w:val="000000" w:themeColor="text1"/>
          <w:u w:val="single"/>
          <w14:textFill>
            <w14:solidFill>
              <w14:schemeClr w14:val="tx1"/>
            </w14:solidFill>
          </w14:textFill>
        </w:rPr>
      </w:pPr>
      <w:r>
        <w:rPr>
          <w:rFonts w:cs="Arial"/>
          <w:b/>
          <w:bCs/>
          <w:color w:val="000000" w:themeColor="text1"/>
          <w:u w:val="single"/>
          <w14:textFill>
            <w14:solidFill>
              <w14:schemeClr w14:val="tx1"/>
            </w14:solidFill>
          </w14:textFill>
        </w:rPr>
        <w:t>Requirements</w:t>
      </w:r>
    </w:p>
    <w:p w14:paraId="27E4A90A">
      <w:pPr>
        <w:tabs>
          <w:tab w:val="left" w:pos="3060"/>
          <w:tab w:val="left" w:pos="4860"/>
          <w:tab w:val="decimal" w:pos="9498"/>
        </w:tabs>
        <w:spacing w:after="0" w:line="240" w:lineRule="auto"/>
        <w:jc w:val="both"/>
        <w:rPr>
          <w:rFonts w:cs="Arial"/>
          <w:bCs/>
          <w:color w:val="FF0000"/>
        </w:rPr>
      </w:pPr>
      <w:r>
        <w:rPr>
          <w:rFonts w:cs="Arial"/>
          <w:b/>
          <w:bCs/>
          <w:color w:val="000000" w:themeColor="text1"/>
          <w14:textFill>
            <w14:solidFill>
              <w14:schemeClr w14:val="tx1"/>
            </w14:solidFill>
          </w14:textFill>
        </w:rPr>
        <w:t>Required education level</w:t>
      </w:r>
      <w:r>
        <w:rPr>
          <w:rFonts w:cs="Arial"/>
          <w:color w:val="000000" w:themeColor="text1"/>
          <w14:textFill>
            <w14:solidFill>
              <w14:schemeClr w14:val="tx1"/>
            </w14:solidFill>
          </w14:textFill>
        </w:rPr>
        <w:t>: Bachelor’s degree in in</w:t>
      </w:r>
      <w:r>
        <w:rPr>
          <w:rFonts w:eastAsia="Calibri" w:cs="Arial"/>
          <w:bCs/>
          <w:color w:val="000000" w:themeColor="text1"/>
          <w14:textFill>
            <w14:solidFill>
              <w14:schemeClr w14:val="tx1"/>
            </w14:solidFill>
          </w14:textFill>
        </w:rPr>
        <w:t xml:space="preserve"> </w:t>
      </w:r>
      <w:r>
        <w:rPr>
          <w:rFonts w:eastAsia="Calibri" w:cs="Arial"/>
          <w:bCs/>
          <w:color w:val="000000" w:themeColor="text1"/>
          <w:lang w:val="en-US"/>
          <w14:textFill>
            <w14:solidFill>
              <w14:schemeClr w14:val="tx1"/>
            </w14:solidFill>
          </w14:textFill>
        </w:rPr>
        <w:t>International Development, Public Administration, ICT, or related field.</w:t>
      </w:r>
    </w:p>
    <w:p w14:paraId="53EBCBB6">
      <w:pPr>
        <w:tabs>
          <w:tab w:val="left" w:pos="3060"/>
          <w:tab w:val="left" w:pos="4860"/>
          <w:tab w:val="decimal" w:pos="9498"/>
        </w:tabs>
        <w:spacing w:after="0" w:line="240" w:lineRule="auto"/>
        <w:rPr>
          <w:color w:val="FF0000"/>
          <w:lang w:val="en-US"/>
        </w:rPr>
      </w:pPr>
    </w:p>
    <w:p w14:paraId="23582166">
      <w:pPr>
        <w:tabs>
          <w:tab w:val="left" w:pos="3060"/>
          <w:tab w:val="decimal" w:pos="9498"/>
        </w:tabs>
        <w:spacing w:after="240" w:line="276" w:lineRule="auto"/>
        <w:jc w:val="both"/>
        <w:rPr>
          <w:rFonts w:cs="Arial"/>
          <w:color w:val="000000" w:themeColor="text1"/>
          <w14:textFill>
            <w14:solidFill>
              <w14:schemeClr w14:val="tx1"/>
            </w14:solidFill>
          </w14:textFill>
        </w:rPr>
      </w:pPr>
      <w:r>
        <w:rPr>
          <w:rFonts w:cs="Arial"/>
          <w:b/>
          <w:bCs/>
          <w:color w:val="000000" w:themeColor="text1"/>
          <w14:textFill>
            <w14:solidFill>
              <w14:schemeClr w14:val="tx1"/>
            </w14:solidFill>
          </w14:textFill>
        </w:rPr>
        <w:t xml:space="preserve">Minimum experience: </w:t>
      </w:r>
      <w:r>
        <w:rPr>
          <w:rFonts w:cs="Arial"/>
          <w:color w:val="000000" w:themeColor="text1"/>
          <w14:textFill>
            <w14:solidFill>
              <w14:schemeClr w14:val="tx1"/>
            </w14:solidFill>
          </w14:textFill>
        </w:rPr>
        <w:t>1 month</w:t>
      </w:r>
    </w:p>
    <w:p w14:paraId="434B23D5">
      <w:pPr>
        <w:tabs>
          <w:tab w:val="left" w:pos="3060"/>
          <w:tab w:val="left" w:pos="4860"/>
          <w:tab w:val="decimal" w:pos="9498"/>
        </w:tabs>
        <w:spacing w:after="0" w:line="240" w:lineRule="auto"/>
        <w:jc w:val="both"/>
        <w:rPr>
          <w:rFonts w:cs="Arial"/>
          <w:bCs/>
          <w:color w:val="000000" w:themeColor="text1"/>
          <w14:textFill>
            <w14:solidFill>
              <w14:schemeClr w14:val="tx1"/>
            </w14:solidFill>
          </w14:textFill>
        </w:rPr>
      </w:pPr>
      <w:r>
        <w:rPr>
          <w:rFonts w:cs="Arial"/>
          <w:b/>
          <w:color w:val="000000" w:themeColor="text1"/>
          <w14:textFill>
            <w14:solidFill>
              <w14:schemeClr w14:val="tx1"/>
            </w14:solidFill>
          </w14:textFill>
        </w:rPr>
        <w:t>Minimum relevant experience:</w:t>
      </w:r>
      <w:r>
        <w:rPr>
          <w:rFonts w:cs="Arial"/>
          <w:bCs/>
          <w:color w:val="000000" w:themeColor="text1"/>
          <w14:textFill>
            <w14:solidFill>
              <w14:schemeClr w14:val="tx1"/>
            </w14:solidFill>
          </w14:textFill>
        </w:rPr>
        <w:t xml:space="preserve"> 1 year</w:t>
      </w:r>
      <w:r>
        <w:rPr>
          <w:rFonts w:eastAsia="Times New Roman" w:cs="Arial"/>
          <w:color w:val="FF0000"/>
          <w:lang w:val="en-US"/>
        </w:rPr>
        <w:t xml:space="preserve"> </w:t>
      </w:r>
    </w:p>
    <w:p w14:paraId="199AA0B7">
      <w:pPr>
        <w:tabs>
          <w:tab w:val="left" w:pos="3060"/>
          <w:tab w:val="left" w:pos="4860"/>
          <w:tab w:val="decimal" w:pos="9498"/>
        </w:tabs>
        <w:spacing w:after="0" w:line="240" w:lineRule="auto"/>
        <w:jc w:val="both"/>
        <w:rPr>
          <w:rFonts w:cs="Arial"/>
          <w:bCs/>
          <w:color w:val="000000" w:themeColor="text1"/>
          <w14:textFill>
            <w14:solidFill>
              <w14:schemeClr w14:val="tx1"/>
            </w14:solidFill>
          </w14:textFill>
        </w:rPr>
      </w:pPr>
    </w:p>
    <w:p w14:paraId="41464550">
      <w:pPr>
        <w:tabs>
          <w:tab w:val="left" w:pos="3060"/>
          <w:tab w:val="left" w:pos="4860"/>
          <w:tab w:val="decimal" w:pos="9498"/>
        </w:tabs>
        <w:spacing w:after="0" w:line="240" w:lineRule="auto"/>
        <w:jc w:val="both"/>
        <w:rPr>
          <w:rFonts w:cs="Arial"/>
          <w:b/>
          <w:color w:val="000000" w:themeColor="text1"/>
          <w14:textFill>
            <w14:solidFill>
              <w14:schemeClr w14:val="tx1"/>
            </w14:solidFill>
          </w14:textFill>
        </w:rPr>
      </w:pPr>
      <w:r>
        <w:rPr>
          <w:rFonts w:cs="Arial"/>
          <w:b/>
          <w:color w:val="000000" w:themeColor="text1"/>
          <w14:textFill>
            <w14:solidFill>
              <w14:schemeClr w14:val="tx1"/>
            </w14:solidFill>
          </w14:textFill>
        </w:rPr>
        <w:t>Skills and experience:</w:t>
      </w:r>
    </w:p>
    <w:p w14:paraId="185186D2">
      <w:pPr>
        <w:tabs>
          <w:tab w:val="left" w:pos="3060"/>
          <w:tab w:val="left" w:pos="4860"/>
          <w:tab w:val="decimal" w:pos="9498"/>
        </w:tabs>
        <w:spacing w:after="0" w:line="240" w:lineRule="auto"/>
        <w:jc w:val="both"/>
        <w:rPr>
          <w:rFonts w:cs="Arial"/>
          <w:bCs/>
          <w:color w:val="000000" w:themeColor="text1"/>
          <w14:textFill>
            <w14:solidFill>
              <w14:schemeClr w14:val="tx1"/>
            </w14:solidFill>
          </w14:textFill>
        </w:rPr>
      </w:pPr>
    </w:p>
    <w:p w14:paraId="2DFAD241">
      <w:pPr>
        <w:tabs>
          <w:tab w:val="left" w:pos="3060"/>
          <w:tab w:val="left" w:pos="4860"/>
          <w:tab w:val="decimal" w:pos="9498"/>
        </w:tabs>
        <w:spacing w:after="0" w:line="240" w:lineRule="auto"/>
        <w:jc w:val="both"/>
        <w:rPr>
          <w:rFonts w:eastAsia="Times New Roman" w:cs="Arial"/>
          <w:color w:val="auto"/>
          <w:lang w:val="en-US"/>
        </w:rPr>
      </w:pPr>
      <w:r>
        <w:rPr>
          <w:rFonts w:cs="Arial"/>
          <w:bCs/>
          <w:color w:val="000000" w:themeColor="text1"/>
          <w14:textFill>
            <w14:solidFill>
              <w14:schemeClr w14:val="tx1"/>
            </w14:solidFill>
          </w14:textFill>
        </w:rPr>
        <w:t>Experience</w:t>
      </w:r>
      <w:r>
        <w:rPr>
          <w:rFonts w:eastAsia="Times New Roman" w:cs="Arial"/>
          <w:color w:val="000000" w:themeColor="text1"/>
          <w:lang w:val="en-US"/>
          <w14:textFill>
            <w14:solidFill>
              <w14:schemeClr w14:val="tx1"/>
            </w14:solidFill>
          </w14:textFill>
        </w:rPr>
        <w:t xml:space="preserve"> </w:t>
      </w:r>
      <w:r>
        <w:rPr>
          <w:rFonts w:eastAsia="Times New Roman" w:cs="Arial"/>
          <w:color w:val="auto"/>
          <w:lang w:val="en-US"/>
        </w:rPr>
        <w:t>in</w:t>
      </w:r>
    </w:p>
    <w:p w14:paraId="2F53DD57">
      <w:pPr>
        <w:numPr>
          <w:ilvl w:val="0"/>
          <w:numId w:val="5"/>
        </w:numPr>
        <w:tabs>
          <w:tab w:val="left" w:pos="3060"/>
          <w:tab w:val="decimal" w:pos="9498"/>
        </w:tabs>
        <w:suppressAutoHyphens w:val="0"/>
        <w:autoSpaceDN/>
        <w:spacing w:after="0"/>
        <w:contextualSpacing/>
        <w:jc w:val="both"/>
        <w:textAlignment w:val="auto"/>
        <w:rPr>
          <w:rFonts w:eastAsia="Calibri" w:cs="Arial"/>
          <w:bCs/>
          <w:color w:val="000000" w:themeColor="text1"/>
          <w14:textFill>
            <w14:solidFill>
              <w14:schemeClr w14:val="tx1"/>
            </w14:solidFill>
          </w14:textFill>
        </w:rPr>
      </w:pPr>
      <w:r>
        <w:rPr>
          <w:rFonts w:eastAsia="Calibri" w:cs="Arial"/>
          <w:bCs/>
          <w:color w:val="000000" w:themeColor="text1"/>
          <w14:textFill>
            <w14:solidFill>
              <w14:schemeClr w14:val="tx1"/>
            </w14:solidFill>
          </w14:textFill>
        </w:rPr>
        <w:t xml:space="preserve">Research, analysis, coordination. </w:t>
      </w:r>
    </w:p>
    <w:p w14:paraId="3F5F1C09">
      <w:pPr>
        <w:numPr>
          <w:ilvl w:val="0"/>
          <w:numId w:val="5"/>
        </w:numPr>
        <w:tabs>
          <w:tab w:val="left" w:pos="3060"/>
          <w:tab w:val="decimal" w:pos="9498"/>
        </w:tabs>
        <w:suppressAutoHyphens w:val="0"/>
        <w:autoSpaceDN/>
        <w:spacing w:after="0"/>
        <w:contextualSpacing/>
        <w:jc w:val="both"/>
        <w:textAlignment w:val="auto"/>
        <w:rPr>
          <w:rFonts w:eastAsia="Calibri" w:cs="Arial"/>
          <w:bCs/>
          <w:color w:val="000000" w:themeColor="text1"/>
          <w14:textFill>
            <w14:solidFill>
              <w14:schemeClr w14:val="tx1"/>
            </w14:solidFill>
          </w14:textFill>
        </w:rPr>
      </w:pPr>
      <w:r>
        <w:rPr>
          <w:rFonts w:eastAsia="Calibri" w:cs="Arial"/>
          <w:bCs/>
          <w:color w:val="000000" w:themeColor="text1"/>
          <w14:textFill>
            <w14:solidFill>
              <w14:schemeClr w14:val="tx1"/>
            </w14:solidFill>
          </w14:textFill>
        </w:rPr>
        <w:t xml:space="preserve">Previous experience as a volunteer and/or experience of another culture, (i.e. studies, volunteer work, internship) would be highly regarded. </w:t>
      </w:r>
    </w:p>
    <w:p w14:paraId="3EC35F69">
      <w:pPr>
        <w:numPr>
          <w:ilvl w:val="0"/>
          <w:numId w:val="5"/>
        </w:numPr>
        <w:tabs>
          <w:tab w:val="left" w:pos="3060"/>
          <w:tab w:val="decimal" w:pos="9498"/>
        </w:tabs>
        <w:suppressAutoHyphens w:val="0"/>
        <w:autoSpaceDN/>
        <w:spacing w:after="0"/>
        <w:contextualSpacing/>
        <w:jc w:val="both"/>
        <w:textAlignment w:val="auto"/>
        <w:rPr>
          <w:rFonts w:eastAsia="Calibri" w:cs="Arial"/>
          <w:bCs/>
          <w:color w:val="000000" w:themeColor="text1"/>
          <w14:textFill>
            <w14:solidFill>
              <w14:schemeClr w14:val="tx1"/>
            </w14:solidFill>
          </w14:textFill>
        </w:rPr>
      </w:pPr>
      <w:r>
        <w:rPr>
          <w:rFonts w:eastAsia="Calibri" w:cs="Arial"/>
          <w:bCs/>
          <w:color w:val="000000" w:themeColor="text1"/>
          <w14:textFill>
            <w14:solidFill>
              <w14:schemeClr w14:val="tx1"/>
            </w14:solidFill>
          </w14:textFill>
        </w:rPr>
        <w:t>Experienced or familiarity with the sustainable development context would be highly regarded.</w:t>
      </w:r>
    </w:p>
    <w:p w14:paraId="3FB1E0C4">
      <w:pPr>
        <w:tabs>
          <w:tab w:val="left" w:pos="3060"/>
          <w:tab w:val="decimal" w:pos="9498"/>
        </w:tabs>
        <w:suppressAutoHyphens w:val="0"/>
        <w:autoSpaceDN/>
        <w:spacing w:after="0"/>
        <w:ind w:left="720"/>
        <w:contextualSpacing/>
        <w:jc w:val="both"/>
        <w:textAlignment w:val="auto"/>
        <w:rPr>
          <w:rFonts w:eastAsia="Calibri" w:cs="Arial"/>
          <w:bCs/>
          <w:color w:val="000000" w:themeColor="text1"/>
          <w14:textFill>
            <w14:solidFill>
              <w14:schemeClr w14:val="tx1"/>
            </w14:solidFill>
          </w14:textFill>
        </w:rPr>
      </w:pPr>
      <w:r>
        <w:rPr>
          <w:rFonts w:eastAsia="Calibri" w:cs="Arial"/>
          <w:bCs/>
          <w:color w:val="000000" w:themeColor="text1"/>
          <w14:textFill>
            <w14:solidFill>
              <w14:schemeClr w14:val="tx1"/>
            </w14:solidFill>
          </w14:textFill>
        </w:rPr>
        <w:t xml:space="preserve">    </w:t>
      </w:r>
    </w:p>
    <w:p w14:paraId="30156D00">
      <w:pPr>
        <w:tabs>
          <w:tab w:val="left" w:pos="3060"/>
          <w:tab w:val="decimal" w:pos="9498"/>
        </w:tabs>
        <w:suppressAutoHyphens w:val="0"/>
        <w:autoSpaceDN/>
        <w:spacing w:after="0"/>
        <w:ind w:left="720"/>
        <w:contextualSpacing/>
        <w:jc w:val="both"/>
        <w:textAlignment w:val="auto"/>
        <w:rPr>
          <w:rFonts w:eastAsia="Calibri" w:cs="Arial"/>
          <w:bCs/>
          <w:color w:val="000000" w:themeColor="text1"/>
          <w14:textFill>
            <w14:solidFill>
              <w14:schemeClr w14:val="tx1"/>
            </w14:solidFill>
          </w14:textFill>
        </w:rPr>
      </w:pPr>
    </w:p>
    <w:p w14:paraId="3B737E20">
      <w:pPr>
        <w:tabs>
          <w:tab w:val="left" w:pos="3060"/>
          <w:tab w:val="decimal" w:pos="9498"/>
        </w:tabs>
        <w:suppressAutoHyphens w:val="0"/>
        <w:autoSpaceDN/>
        <w:spacing w:after="0"/>
        <w:ind w:left="720"/>
        <w:contextualSpacing/>
        <w:jc w:val="both"/>
        <w:textAlignment w:val="auto"/>
        <w:rPr>
          <w:rFonts w:eastAsia="Calibri" w:cs="Arial"/>
          <w:bCs/>
          <w:color w:val="000000" w:themeColor="text1"/>
          <w14:textFill>
            <w14:solidFill>
              <w14:schemeClr w14:val="tx1"/>
            </w14:solidFill>
          </w14:textFill>
        </w:rPr>
      </w:pPr>
    </w:p>
    <w:p w14:paraId="00526195">
      <w:pPr>
        <w:tabs>
          <w:tab w:val="left" w:pos="3060"/>
          <w:tab w:val="decimal" w:pos="9498"/>
        </w:tabs>
        <w:suppressAutoHyphens w:val="0"/>
        <w:autoSpaceDN/>
        <w:spacing w:after="0"/>
        <w:ind w:left="720"/>
        <w:contextualSpacing/>
        <w:jc w:val="both"/>
        <w:textAlignment w:val="auto"/>
        <w:rPr>
          <w:rFonts w:eastAsia="Calibri" w:cs="Arial"/>
          <w:bCs/>
          <w:color w:val="000000" w:themeColor="text1"/>
          <w14:textFill>
            <w14:solidFill>
              <w14:schemeClr w14:val="tx1"/>
            </w14:solidFill>
          </w14:textFill>
        </w:rPr>
      </w:pPr>
    </w:p>
    <w:p w14:paraId="2D53F5D9">
      <w:pPr>
        <w:tabs>
          <w:tab w:val="left" w:pos="3060"/>
          <w:tab w:val="decimal" w:pos="9498"/>
        </w:tabs>
        <w:suppressAutoHyphens w:val="0"/>
        <w:autoSpaceDN/>
        <w:spacing w:after="0"/>
        <w:ind w:left="720"/>
        <w:contextualSpacing/>
        <w:jc w:val="both"/>
        <w:textAlignment w:val="auto"/>
        <w:rPr>
          <w:rFonts w:eastAsia="Calibri" w:cs="Arial"/>
          <w:bCs/>
          <w:color w:val="000000" w:themeColor="text1"/>
          <w14:textFill>
            <w14:solidFill>
              <w14:schemeClr w14:val="tx1"/>
            </w14:solidFill>
          </w14:textFill>
        </w:rPr>
      </w:pPr>
      <w:r>
        <w:rPr>
          <w:rFonts w:eastAsia="Calibri" w:cs="Arial"/>
          <w:bCs/>
          <w:color w:val="000000" w:themeColor="text1"/>
          <w14:textFill>
            <w14:solidFill>
              <w14:schemeClr w14:val="tx1"/>
            </w14:solidFill>
          </w14:textFill>
        </w:rPr>
        <w:t xml:space="preserve"> </w:t>
      </w:r>
    </w:p>
    <w:p w14:paraId="5EEADFD2">
      <w:pPr>
        <w:tabs>
          <w:tab w:val="left" w:pos="3060"/>
          <w:tab w:val="left" w:pos="4860"/>
          <w:tab w:val="decimal" w:pos="9498"/>
        </w:tabs>
        <w:spacing w:after="0" w:line="480" w:lineRule="auto"/>
        <w:jc w:val="both"/>
        <w:rPr>
          <w:rFonts w:cs="Arial"/>
          <w:b/>
          <w:bCs/>
          <w:color w:val="000000" w:themeColor="text1"/>
          <w14:textFill>
            <w14:solidFill>
              <w14:schemeClr w14:val="tx1"/>
            </w14:solidFill>
          </w14:textFill>
        </w:rPr>
      </w:pPr>
      <w:r>
        <w:rPr>
          <w:rFonts w:cs="Arial"/>
          <w:b/>
          <w:bCs/>
          <w:color w:val="000000" w:themeColor="text1"/>
          <w14:textFill>
            <w14:solidFill>
              <w14:schemeClr w14:val="tx1"/>
            </w14:solidFill>
          </w14:textFill>
        </w:rPr>
        <w:t>Area(s) of expertise</w:t>
      </w:r>
    </w:p>
    <w:tbl>
      <w:tblPr>
        <w:tblStyle w:val="17"/>
        <w:tblW w:w="95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65"/>
        <w:gridCol w:w="4770"/>
      </w:tblGrid>
      <w:tr w14:paraId="34BF9FD1">
        <w:trPr>
          <w:trHeight w:val="3050" w:hRule="atLeast"/>
        </w:trPr>
        <w:tc>
          <w:tcPr>
            <w:tcW w:w="4765" w:type="dxa"/>
          </w:tcPr>
          <w:p w14:paraId="517178DE">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405733659"/>
                <w14:checkbox>
                  <w14:checked w14:val="1"/>
                  <w14:checkedState w14:val="2612" w14:font="MS Gothic"/>
                  <w14:uncheckedState w14:val="2610" w14:font="MS Gothic"/>
                </w14:checkbox>
              </w:sdtPr>
              <w:sdtEndPr>
                <w:rPr>
                  <w:rFonts w:eastAsia="Calibri" w:cs="Arial"/>
                  <w:color w:val="auto"/>
                  <w:sz w:val="20"/>
                  <w:szCs w:val="20"/>
                </w:rPr>
              </w:sdtEndPr>
              <w:sdtContent>
                <w:r>
                  <w:rPr>
                    <w:rFonts w:hint="eastAsia" w:ascii="MS Gothic" w:hAnsi="MS Gothic" w:eastAsia="MS Gothic" w:cs="Arial"/>
                    <w:color w:val="auto"/>
                    <w:sz w:val="20"/>
                    <w:szCs w:val="20"/>
                  </w:rPr>
                  <w:t>☒</w:t>
                </w:r>
              </w:sdtContent>
            </w:sdt>
            <w:r>
              <w:rPr>
                <w:rFonts w:eastAsia="Calibri" w:cs="Arial"/>
                <w:color w:val="auto"/>
                <w:sz w:val="20"/>
                <w:szCs w:val="20"/>
              </w:rPr>
              <w:t xml:space="preserve"> Administration</w:t>
            </w:r>
          </w:p>
          <w:p w14:paraId="0936B957">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79832107"/>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MS Gothic" w:cs="Segoe UI Symbol"/>
                    <w:color w:val="auto"/>
                    <w:sz w:val="20"/>
                    <w:szCs w:val="20"/>
                  </w:rPr>
                  <w:t>☐</w:t>
                </w:r>
              </w:sdtContent>
            </w:sdt>
            <w:r>
              <w:rPr>
                <w:rFonts w:eastAsia="Calibri" w:cs="Arial"/>
                <w:color w:val="auto"/>
                <w:sz w:val="20"/>
                <w:szCs w:val="20"/>
              </w:rPr>
              <w:t xml:space="preserve"> Agriculture</w:t>
            </w:r>
          </w:p>
          <w:p w14:paraId="1370E62C">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224958703"/>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Architecture and settlements</w:t>
            </w:r>
          </w:p>
          <w:p w14:paraId="6D3AD5DC">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993757430"/>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Arts and design</w:t>
            </w:r>
          </w:p>
          <w:p w14:paraId="052B5BC0">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241144663"/>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Business management</w:t>
            </w:r>
          </w:p>
          <w:p w14:paraId="6B6B8DEB">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928731020"/>
                <w14:checkbox>
                  <w14:checked w14:val="1"/>
                  <w14:checkedState w14:val="2612" w14:font="MS Gothic"/>
                  <w14:uncheckedState w14:val="2610" w14:font="MS Gothic"/>
                </w14:checkbox>
              </w:sdtPr>
              <w:sdtEndPr>
                <w:rPr>
                  <w:rFonts w:eastAsia="Calibri" w:cs="Arial"/>
                  <w:color w:val="auto"/>
                  <w:sz w:val="20"/>
                  <w:szCs w:val="20"/>
                </w:rPr>
              </w:sdtEndPr>
              <w:sdtContent>
                <w:r>
                  <w:rPr>
                    <w:rFonts w:hint="eastAsia" w:ascii="MS Gothic" w:hAnsi="MS Gothic" w:eastAsia="MS Gothic" w:cs="Arial"/>
                    <w:color w:val="auto"/>
                    <w:sz w:val="20"/>
                    <w:szCs w:val="20"/>
                  </w:rPr>
                  <w:t>☒</w:t>
                </w:r>
              </w:sdtContent>
            </w:sdt>
            <w:r>
              <w:rPr>
                <w:rFonts w:eastAsia="Calibri" w:cs="Arial"/>
                <w:color w:val="auto"/>
                <w:sz w:val="20"/>
                <w:szCs w:val="20"/>
              </w:rPr>
              <w:t xml:space="preserve"> Communication</w:t>
            </w:r>
          </w:p>
          <w:p w14:paraId="183060EB">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977796664"/>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Community development</w:t>
            </w:r>
          </w:p>
          <w:p w14:paraId="1302C442">
            <w:pPr>
              <w:tabs>
                <w:tab w:val="left" w:pos="360"/>
                <w:tab w:val="left" w:pos="3060"/>
                <w:tab w:val="left" w:pos="3240"/>
                <w:tab w:val="decimal" w:pos="9498"/>
              </w:tabs>
              <w:suppressAutoHyphens w:val="0"/>
              <w:autoSpaceDN/>
              <w:spacing w:after="0" w:line="360" w:lineRule="auto"/>
              <w:ind w:right="1440"/>
              <w:contextualSpacing/>
              <w:jc w:val="both"/>
              <w:textAlignment w:val="auto"/>
              <w:rPr>
                <w:rFonts w:eastAsia="Calibri" w:cs="Arial"/>
                <w:color w:val="auto"/>
                <w:sz w:val="20"/>
                <w:szCs w:val="20"/>
              </w:rPr>
            </w:pPr>
            <w:sdt>
              <w:sdtPr>
                <w:rPr>
                  <w:rFonts w:eastAsia="Calibri" w:cs="Arial"/>
                  <w:color w:val="auto"/>
                  <w:sz w:val="20"/>
                  <w:szCs w:val="20"/>
                </w:rPr>
                <w:id w:val="2007788207"/>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Crisis and emergency response</w:t>
            </w:r>
          </w:p>
          <w:p w14:paraId="6C2FC3E2">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251783382"/>
                <w14:checkbox>
                  <w14:checked w14:val="1"/>
                  <w14:checkedState w14:val="2612" w14:font="MS Gothic"/>
                  <w14:uncheckedState w14:val="2610" w14:font="MS Gothic"/>
                </w14:checkbox>
              </w:sdtPr>
              <w:sdtEndPr>
                <w:rPr>
                  <w:rFonts w:eastAsia="Calibri" w:cs="Arial"/>
                  <w:color w:val="auto"/>
                  <w:sz w:val="20"/>
                  <w:szCs w:val="20"/>
                </w:rPr>
              </w:sdtEndPr>
              <w:sdtContent>
                <w:r>
                  <w:rPr>
                    <w:rFonts w:hint="eastAsia" w:ascii="MS Gothic" w:hAnsi="MS Gothic" w:eastAsia="MS Gothic" w:cs="Arial"/>
                    <w:color w:val="auto"/>
                    <w:sz w:val="20"/>
                    <w:szCs w:val="20"/>
                  </w:rPr>
                  <w:t>☒</w:t>
                </w:r>
              </w:sdtContent>
            </w:sdt>
            <w:r>
              <w:rPr>
                <w:rFonts w:eastAsia="Calibri" w:cs="Arial"/>
                <w:color w:val="auto"/>
                <w:sz w:val="20"/>
                <w:szCs w:val="20"/>
              </w:rPr>
              <w:t xml:space="preserve"> Development programmes</w:t>
            </w:r>
          </w:p>
          <w:p w14:paraId="7F7A9FDF">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271106744"/>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Economics and finance</w:t>
            </w:r>
          </w:p>
          <w:p w14:paraId="1E542813">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201666559"/>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Education</w:t>
            </w:r>
          </w:p>
          <w:p w14:paraId="1D921056">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30988761"/>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Elections and governance</w:t>
            </w:r>
          </w:p>
          <w:p w14:paraId="078965E6">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896080644"/>
                <w14:checkbox>
                  <w14:checked w14:val="0"/>
                  <w14:checkedState w14:val="2612" w14:font="MS Gothic"/>
                  <w14:uncheckedState w14:val="2610" w14:font="MS Gothic"/>
                </w14:checkbox>
              </w:sdtPr>
              <w:sdtEndPr>
                <w:rPr>
                  <w:rFonts w:eastAsia="Calibri" w:cs="Arial"/>
                  <w:color w:val="auto"/>
                  <w:sz w:val="20"/>
                  <w:szCs w:val="20"/>
                </w:rPr>
              </w:sdtEndPr>
              <w:sdtContent>
                <w:r>
                  <w:rPr>
                    <w:rFonts w:hint="eastAsia" w:ascii="MS Gothic" w:hAnsi="MS Gothic" w:eastAsia="MS Gothic" w:cs="Arial"/>
                    <w:color w:val="auto"/>
                    <w:sz w:val="20"/>
                    <w:szCs w:val="20"/>
                  </w:rPr>
                  <w:t>☐</w:t>
                </w:r>
              </w:sdtContent>
            </w:sdt>
            <w:r>
              <w:rPr>
                <w:rFonts w:eastAsia="Calibri" w:cs="Arial"/>
                <w:color w:val="auto"/>
                <w:sz w:val="20"/>
                <w:szCs w:val="20"/>
              </w:rPr>
              <w:t xml:space="preserve"> Energy and environment</w:t>
            </w:r>
          </w:p>
          <w:p w14:paraId="3D16D3F0">
            <w:pPr>
              <w:tabs>
                <w:tab w:val="left" w:pos="360"/>
                <w:tab w:val="left" w:pos="3060"/>
                <w:tab w:val="left" w:pos="3240"/>
                <w:tab w:val="decimal" w:pos="9498"/>
              </w:tabs>
              <w:suppressAutoHyphens w:val="0"/>
              <w:autoSpaceDN/>
              <w:spacing w:after="0" w:line="360" w:lineRule="auto"/>
              <w:ind w:right="900"/>
              <w:contextualSpacing/>
              <w:jc w:val="both"/>
              <w:textAlignment w:val="auto"/>
              <w:rPr>
                <w:rFonts w:eastAsia="Calibri" w:cs="Arial"/>
                <w:color w:val="auto"/>
                <w:sz w:val="20"/>
                <w:szCs w:val="20"/>
              </w:rPr>
            </w:pPr>
            <w:sdt>
              <w:sdtPr>
                <w:rPr>
                  <w:rFonts w:eastAsia="Calibri" w:cs="Arial"/>
                  <w:color w:val="auto"/>
                  <w:sz w:val="20"/>
                  <w:szCs w:val="20"/>
                </w:rPr>
                <w:id w:val="701980955"/>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Engineering and construction</w:t>
            </w:r>
          </w:p>
          <w:p w14:paraId="2FCD7E8C">
            <w:pPr>
              <w:tabs>
                <w:tab w:val="left" w:pos="360"/>
                <w:tab w:val="left" w:pos="3060"/>
                <w:tab w:val="left" w:pos="3240"/>
                <w:tab w:val="decimal" w:pos="9498"/>
              </w:tabs>
              <w:suppressAutoHyphens w:val="0"/>
              <w:autoSpaceDN/>
              <w:spacing w:after="0" w:line="360" w:lineRule="auto"/>
              <w:ind w:right="1729"/>
              <w:contextualSpacing/>
              <w:jc w:val="both"/>
              <w:textAlignment w:val="auto"/>
              <w:rPr>
                <w:rFonts w:cs="Arial"/>
                <w:color w:val="000000" w:themeColor="text1"/>
                <w:sz w:val="20"/>
                <w:szCs w:val="20"/>
                <w14:textFill>
                  <w14:solidFill>
                    <w14:schemeClr w14:val="tx1"/>
                  </w14:solidFill>
                </w14:textFill>
              </w:rPr>
            </w:pPr>
            <w:sdt>
              <w:sdtPr>
                <w:rPr>
                  <w:rFonts w:eastAsia="Calibri" w:cs="Arial"/>
                  <w:color w:val="auto"/>
                  <w:sz w:val="20"/>
                  <w:szCs w:val="20"/>
                </w:rPr>
                <w:id w:val="323726052"/>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Facility management</w:t>
            </w:r>
          </w:p>
        </w:tc>
        <w:tc>
          <w:tcPr>
            <w:tcW w:w="4770" w:type="dxa"/>
          </w:tcPr>
          <w:p w14:paraId="797C8AF6">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478123056"/>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MS Gothic" w:cs="Segoe UI Symbol"/>
                    <w:color w:val="auto"/>
                    <w:sz w:val="20"/>
                    <w:szCs w:val="20"/>
                  </w:rPr>
                  <w:t>☐</w:t>
                </w:r>
              </w:sdtContent>
            </w:sdt>
            <w:r>
              <w:rPr>
                <w:rFonts w:eastAsia="Calibri" w:cs="Arial"/>
                <w:color w:val="auto"/>
                <w:sz w:val="20"/>
                <w:szCs w:val="20"/>
              </w:rPr>
              <w:t xml:space="preserve"> Health</w:t>
            </w:r>
          </w:p>
          <w:p w14:paraId="39EBF1DC">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384142159"/>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Human resources</w:t>
            </w:r>
          </w:p>
          <w:p w14:paraId="2BAA4D61">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17496862"/>
                <w14:checkbox>
                  <w14:checked w14:val="1"/>
                  <w14:checkedState w14:val="2612" w14:font="MS Gothic"/>
                  <w14:uncheckedState w14:val="2610" w14:font="MS Gothic"/>
                </w14:checkbox>
              </w:sdtPr>
              <w:sdtEndPr>
                <w:rPr>
                  <w:rFonts w:eastAsia="Calibri" w:cs="Arial"/>
                  <w:color w:val="auto"/>
                  <w:sz w:val="20"/>
                  <w:szCs w:val="20"/>
                </w:rPr>
              </w:sdtEndPr>
              <w:sdtContent>
                <w:r>
                  <w:rPr>
                    <w:rFonts w:hint="eastAsia" w:ascii="MS Gothic" w:hAnsi="MS Gothic" w:eastAsia="MS Gothic" w:cs="Arial"/>
                    <w:color w:val="auto"/>
                    <w:sz w:val="20"/>
                    <w:szCs w:val="20"/>
                  </w:rPr>
                  <w:t>☒</w:t>
                </w:r>
              </w:sdtContent>
            </w:sdt>
            <w:r>
              <w:rPr>
                <w:rFonts w:eastAsia="Calibri" w:cs="Arial"/>
                <w:color w:val="auto"/>
                <w:sz w:val="20"/>
                <w:szCs w:val="20"/>
              </w:rPr>
              <w:t xml:space="preserve"> Information technology</w:t>
            </w:r>
          </w:p>
          <w:p w14:paraId="3F674E84">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287678113"/>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Legal affairs</w:t>
            </w:r>
          </w:p>
          <w:p w14:paraId="793BF458">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813334372"/>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Logistics and inventory</w:t>
            </w:r>
          </w:p>
          <w:p w14:paraId="0C19BE5F">
            <w:pPr>
              <w:tabs>
                <w:tab w:val="left" w:pos="360"/>
                <w:tab w:val="left" w:pos="3060"/>
                <w:tab w:val="left" w:pos="3240"/>
                <w:tab w:val="decimal" w:pos="9498"/>
              </w:tabs>
              <w:suppressAutoHyphens w:val="0"/>
              <w:autoSpaceDN/>
              <w:spacing w:after="0" w:line="360" w:lineRule="auto"/>
              <w:ind w:right="1170"/>
              <w:contextualSpacing/>
              <w:jc w:val="both"/>
              <w:textAlignment w:val="auto"/>
              <w:rPr>
                <w:rFonts w:eastAsia="Calibri" w:cs="Arial"/>
                <w:color w:val="auto"/>
                <w:sz w:val="20"/>
                <w:szCs w:val="20"/>
              </w:rPr>
            </w:pPr>
            <w:sdt>
              <w:sdtPr>
                <w:rPr>
                  <w:rFonts w:eastAsia="Calibri" w:cs="Arial"/>
                  <w:color w:val="auto"/>
                  <w:sz w:val="20"/>
                  <w:szCs w:val="20"/>
                </w:rPr>
                <w:id w:val="2109458232"/>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Manual labour and skilled trades</w:t>
            </w:r>
          </w:p>
          <w:p w14:paraId="52A8F34A">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464701639"/>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Natural and life sciences</w:t>
            </w:r>
          </w:p>
          <w:p w14:paraId="368A413D">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770355627"/>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Procurement and contracting</w:t>
            </w:r>
          </w:p>
          <w:p w14:paraId="70F59574">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34243811"/>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Product safety</w:t>
            </w:r>
          </w:p>
          <w:p w14:paraId="18736A3F">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308367572"/>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Security and protection</w:t>
            </w:r>
          </w:p>
          <w:p w14:paraId="1EBFA3F8">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981093804"/>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Social work</w:t>
            </w:r>
          </w:p>
          <w:p w14:paraId="39021399">
            <w:pPr>
              <w:tabs>
                <w:tab w:val="left" w:pos="360"/>
                <w:tab w:val="left" w:pos="3060"/>
                <w:tab w:val="left" w:pos="3240"/>
                <w:tab w:val="decimal" w:pos="9498"/>
              </w:tabs>
              <w:suppressAutoHyphens w:val="0"/>
              <w:autoSpaceDN/>
              <w:spacing w:after="0" w:line="360" w:lineRule="auto"/>
              <w:ind w:right="1530"/>
              <w:contextualSpacing/>
              <w:jc w:val="both"/>
              <w:textAlignment w:val="auto"/>
              <w:rPr>
                <w:rFonts w:eastAsia="Calibri" w:cs="Arial"/>
                <w:color w:val="auto"/>
                <w:sz w:val="20"/>
                <w:szCs w:val="20"/>
              </w:rPr>
            </w:pPr>
            <w:sdt>
              <w:sdtPr>
                <w:rPr>
                  <w:rFonts w:eastAsia="Calibri" w:cs="Arial"/>
                  <w:color w:val="auto"/>
                  <w:sz w:val="20"/>
                  <w:szCs w:val="20"/>
                </w:rPr>
                <w:id w:val="864122162"/>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Translation and interpretation</w:t>
            </w:r>
          </w:p>
          <w:p w14:paraId="1FB69865">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6755720"/>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Transport</w:t>
            </w:r>
          </w:p>
          <w:p w14:paraId="3B011CEE">
            <w:pPr>
              <w:tabs>
                <w:tab w:val="left" w:pos="360"/>
                <w:tab w:val="left" w:pos="3060"/>
                <w:tab w:val="left" w:pos="3240"/>
                <w:tab w:val="decimal" w:pos="9498"/>
              </w:tabs>
              <w:suppressAutoHyphens w:val="0"/>
              <w:autoSpaceDN/>
              <w:spacing w:after="0" w:line="360" w:lineRule="auto"/>
              <w:ind w:right="1729"/>
              <w:contextualSpacing/>
              <w:jc w:val="both"/>
              <w:textAlignment w:val="auto"/>
              <w:rPr>
                <w:rFonts w:cs="Arial"/>
                <w:color w:val="000000" w:themeColor="text1"/>
                <w:sz w:val="20"/>
                <w:szCs w:val="20"/>
                <w14:textFill>
                  <w14:solidFill>
                    <w14:schemeClr w14:val="tx1"/>
                  </w14:solidFill>
                </w14:textFill>
              </w:rPr>
            </w:pPr>
            <w:sdt>
              <w:sdtPr>
                <w:rPr>
                  <w:rFonts w:eastAsia="Calibri" w:cs="Arial"/>
                  <w:color w:val="auto"/>
                  <w:sz w:val="20"/>
                  <w:szCs w:val="20"/>
                </w:rPr>
                <w:id w:val="878985439"/>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Volunteer management</w:t>
            </w:r>
          </w:p>
        </w:tc>
      </w:tr>
    </w:tbl>
    <w:p w14:paraId="627E0014">
      <w:pPr>
        <w:tabs>
          <w:tab w:val="left" w:pos="3060"/>
          <w:tab w:val="left" w:pos="4860"/>
          <w:tab w:val="decimal" w:pos="9498"/>
        </w:tabs>
        <w:spacing w:after="0" w:line="480" w:lineRule="auto"/>
        <w:jc w:val="both"/>
        <w:rPr>
          <w:rFonts w:cs="Arial"/>
          <w:color w:val="000000" w:themeColor="text1"/>
          <w14:textFill>
            <w14:solidFill>
              <w14:schemeClr w14:val="tx1"/>
            </w14:solidFill>
          </w14:textFill>
        </w:rPr>
      </w:pPr>
    </w:p>
    <w:p w14:paraId="3FF66D7A">
      <w:pPr>
        <w:tabs>
          <w:tab w:val="left" w:pos="4860"/>
          <w:tab w:val="decimal" w:pos="9498"/>
        </w:tabs>
        <w:spacing w:after="0" w:line="480" w:lineRule="auto"/>
        <w:jc w:val="both"/>
        <w:rPr>
          <w:rFonts w:cs="Arial"/>
          <w:b/>
          <w:bCs/>
          <w:color w:val="000000" w:themeColor="text1"/>
          <w14:textFill>
            <w14:solidFill>
              <w14:schemeClr w14:val="tx1"/>
            </w14:solidFill>
          </w14:textFill>
        </w:rPr>
      </w:pPr>
      <w:r>
        <w:rPr>
          <w:rFonts w:cs="Arial"/>
          <w:b/>
          <w:bCs/>
          <w:color w:val="000000" w:themeColor="text1"/>
          <w14:textFill>
            <w14:solidFill>
              <w14:schemeClr w14:val="tx1"/>
            </w14:solidFill>
          </w14:textFill>
        </w:rPr>
        <w:t xml:space="preserve">Language skills </w:t>
      </w:r>
    </w:p>
    <w:p w14:paraId="561BF5ED">
      <w:pPr>
        <w:tabs>
          <w:tab w:val="left" w:pos="994"/>
          <w:tab w:val="left" w:pos="2160"/>
          <w:tab w:val="left" w:pos="2880"/>
          <w:tab w:val="left" w:pos="4860"/>
          <w:tab w:val="decimal" w:pos="9498"/>
        </w:tabs>
        <w:spacing w:after="0" w:line="240" w:lineRule="auto"/>
        <w:jc w:val="both"/>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 xml:space="preserve">English: </w:t>
      </w:r>
      <w:r>
        <w:rPr>
          <w:rFonts w:cs="Arial"/>
          <w:color w:val="000000" w:themeColor="text1"/>
          <w14:textFill>
            <w14:solidFill>
              <w14:schemeClr w14:val="tx1"/>
            </w14:solidFill>
          </w14:textFill>
        </w:rPr>
        <w:tab/>
      </w:r>
      <w:r>
        <w:rPr>
          <w:rFonts w:cs="Arial"/>
          <w:color w:val="000000" w:themeColor="text1"/>
          <w14:textFill>
            <w14:solidFill>
              <w14:schemeClr w14:val="tx1"/>
            </w14:solidFill>
          </w14:textFill>
        </w:rPr>
        <w:tab/>
      </w:r>
    </w:p>
    <w:p w14:paraId="09B65ECA">
      <w:pPr>
        <w:pStyle w:val="38"/>
        <w:numPr>
          <w:ilvl w:val="0"/>
          <w:numId w:val="6"/>
        </w:numPr>
        <w:tabs>
          <w:tab w:val="left" w:pos="994"/>
          <w:tab w:val="left" w:pos="2160"/>
          <w:tab w:val="left" w:pos="2880"/>
          <w:tab w:val="left" w:pos="4860"/>
          <w:tab w:val="decimal" w:pos="9498"/>
        </w:tabs>
        <w:spacing w:after="0" w:line="240" w:lineRule="auto"/>
        <w:jc w:val="both"/>
        <w:rPr>
          <w:rFonts w:ascii="Arial" w:hAnsi="Arial" w:cs="Arial"/>
          <w:bCs/>
          <w:color w:val="000000" w:themeColor="text1"/>
          <w14:textFill>
            <w14:solidFill>
              <w14:schemeClr w14:val="tx1"/>
            </w14:solidFill>
          </w14:textFill>
        </w:rPr>
      </w:pPr>
      <w:r>
        <w:rPr>
          <w:rFonts w:ascii="Arial" w:hAnsi="Arial" w:cs="Arial"/>
          <w:bCs/>
          <w:color w:val="000000" w:themeColor="text1"/>
          <w14:textFill>
            <w14:solidFill>
              <w14:schemeClr w14:val="tx1"/>
            </w14:solidFill>
          </w14:textFill>
        </w:rPr>
        <w:t xml:space="preserve">working knowledge </w:t>
      </w:r>
      <w:sdt>
        <w:sdtPr>
          <w:rPr>
            <w:rFonts w:ascii="Arial" w:hAnsi="Arial" w:cs="Arial"/>
            <w:color w:val="000000" w:themeColor="text1"/>
            <w14:textFill>
              <w14:solidFill>
                <w14:schemeClr w14:val="tx1"/>
              </w14:solidFill>
            </w14:textFill>
          </w:rPr>
          <w:id w:val="361244138"/>
          <w14:checkbox>
            <w14:checked w14:val="1"/>
            <w14:checkedState w14:val="2612" w14:font="MS Gothic"/>
            <w14:uncheckedState w14:val="2610" w14:font="MS Gothic"/>
          </w14:checkbox>
        </w:sdtPr>
        <w:sdtEndPr>
          <w:rPr>
            <w:rFonts w:ascii="Arial" w:hAnsi="Arial" w:cs="Arial"/>
            <w:color w:val="000000" w:themeColor="text1"/>
            <w14:textFill>
              <w14:solidFill>
                <w14:schemeClr w14:val="tx1"/>
              </w14:solidFill>
            </w14:textFill>
          </w:rPr>
        </w:sdtEndPr>
        <w:sdtContent>
          <w:r>
            <w:rPr>
              <w:rFonts w:hint="eastAsia" w:ascii="MS Gothic" w:hAnsi="MS Gothic" w:eastAsia="MS Gothic" w:cs="Arial"/>
              <w:color w:val="000000" w:themeColor="text1"/>
              <w14:textFill>
                <w14:solidFill>
                  <w14:schemeClr w14:val="tx1"/>
                </w14:solidFill>
              </w14:textFill>
            </w:rPr>
            <w:t>☒</w:t>
          </w:r>
        </w:sdtContent>
      </w:sdt>
      <w:r>
        <w:rPr>
          <w:rFonts w:ascii="Arial" w:hAnsi="Arial" w:cs="Arial"/>
          <w:bCs/>
          <w:color w:val="000000" w:themeColor="text1"/>
          <w14:textFill>
            <w14:solidFill>
              <w14:schemeClr w14:val="tx1"/>
            </w14:solidFill>
          </w14:textFill>
        </w:rPr>
        <w:t xml:space="preserve">     fluent </w:t>
      </w:r>
      <w:sdt>
        <w:sdtPr>
          <w:rPr>
            <w:rFonts w:ascii="Arial" w:hAnsi="Arial" w:cs="Arial"/>
            <w:color w:val="000000" w:themeColor="text1"/>
            <w14:textFill>
              <w14:solidFill>
                <w14:schemeClr w14:val="tx1"/>
              </w14:solidFill>
            </w14:textFill>
          </w:rPr>
          <w:id w:val="286935875"/>
          <w14:checkbox>
            <w14:checked w14:val="0"/>
            <w14:checkedState w14:val="2612" w14:font="MS Gothic"/>
            <w14:uncheckedState w14:val="2610" w14:font="MS Gothic"/>
          </w14:checkbox>
        </w:sdtPr>
        <w:sdtEndPr>
          <w:rPr>
            <w:rFonts w:ascii="Arial" w:hAnsi="Arial" w:cs="Arial"/>
            <w:color w:val="000000" w:themeColor="text1"/>
            <w14:textFill>
              <w14:solidFill>
                <w14:schemeClr w14:val="tx1"/>
              </w14:solidFill>
            </w14:textFill>
          </w:rPr>
        </w:sdtEndPr>
        <w:sdtContent>
          <w:r>
            <w:rPr>
              <w:rFonts w:ascii="Segoe UI Symbol" w:hAnsi="Segoe UI Symbol" w:cs="Segoe UI Symbol"/>
              <w:color w:val="000000" w:themeColor="text1"/>
              <w14:textFill>
                <w14:solidFill>
                  <w14:schemeClr w14:val="tx1"/>
                </w14:solidFill>
              </w14:textFill>
            </w:rPr>
            <w:t>☐</w:t>
          </w:r>
        </w:sdtContent>
      </w:sdt>
    </w:p>
    <w:p w14:paraId="345F2F1E">
      <w:pPr>
        <w:pStyle w:val="38"/>
        <w:numPr>
          <w:ilvl w:val="0"/>
          <w:numId w:val="6"/>
        </w:numPr>
        <w:tabs>
          <w:tab w:val="left" w:pos="2160"/>
          <w:tab w:val="left" w:pos="4860"/>
          <w:tab w:val="decimal" w:pos="9498"/>
        </w:tabs>
        <w:spacing w:after="0" w:line="240" w:lineRule="auto"/>
        <w:jc w:val="both"/>
        <w:rPr>
          <w:rFonts w:ascii="Arial" w:hAnsi="Arial" w:cs="Arial"/>
          <w:bCs/>
          <w:color w:val="000000" w:themeColor="text1"/>
          <w14:textFill>
            <w14:solidFill>
              <w14:schemeClr w14:val="tx1"/>
            </w14:solidFill>
          </w14:textFill>
        </w:rPr>
      </w:pPr>
      <w:r>
        <w:rPr>
          <w:rFonts w:ascii="Arial" w:hAnsi="Arial" w:cs="Arial"/>
          <w:bCs/>
          <w:color w:val="000000" w:themeColor="text1"/>
          <w14:textFill>
            <w14:solidFill>
              <w14:schemeClr w14:val="tx1"/>
            </w14:solidFill>
          </w14:textFill>
        </w:rPr>
        <w:t xml:space="preserve">mandatory </w:t>
      </w:r>
      <w:sdt>
        <w:sdtPr>
          <w:rPr>
            <w:rFonts w:ascii="Arial" w:hAnsi="Arial" w:cs="Arial"/>
            <w:color w:val="000000" w:themeColor="text1"/>
            <w14:textFill>
              <w14:solidFill>
                <w14:schemeClr w14:val="tx1"/>
              </w14:solidFill>
            </w14:textFill>
          </w:rPr>
          <w:id w:val="75958541"/>
          <w14:checkbox>
            <w14:checked w14:val="1"/>
            <w14:checkedState w14:val="2612" w14:font="MS Gothic"/>
            <w14:uncheckedState w14:val="2610" w14:font="MS Gothic"/>
          </w14:checkbox>
        </w:sdtPr>
        <w:sdtEndPr>
          <w:rPr>
            <w:rFonts w:ascii="Arial" w:hAnsi="Arial" w:cs="Arial"/>
            <w:color w:val="000000" w:themeColor="text1"/>
            <w14:textFill>
              <w14:solidFill>
                <w14:schemeClr w14:val="tx1"/>
              </w14:solidFill>
            </w14:textFill>
          </w:rPr>
        </w:sdtEndPr>
        <w:sdtContent>
          <w:r>
            <w:rPr>
              <w:rFonts w:hint="eastAsia" w:ascii="MS Gothic" w:hAnsi="MS Gothic" w:eastAsia="MS Gothic" w:cs="Arial"/>
              <w:color w:val="000000" w:themeColor="text1"/>
              <w14:textFill>
                <w14:solidFill>
                  <w14:schemeClr w14:val="tx1"/>
                </w14:solidFill>
              </w14:textFill>
            </w:rPr>
            <w:t>☒</w:t>
          </w:r>
        </w:sdtContent>
      </w:sdt>
      <w:r>
        <w:rPr>
          <w:rFonts w:ascii="Arial" w:hAnsi="Arial" w:cs="Arial"/>
          <w:bCs/>
          <w:color w:val="000000" w:themeColor="text1"/>
          <w14:textFill>
            <w14:solidFill>
              <w14:schemeClr w14:val="tx1"/>
            </w14:solidFill>
          </w14:textFill>
        </w:rPr>
        <w:t xml:space="preserve">      desired  </w:t>
      </w:r>
      <w:sdt>
        <w:sdtPr>
          <w:rPr>
            <w:rFonts w:ascii="Arial" w:hAnsi="Arial" w:cs="Arial"/>
            <w:color w:val="000000" w:themeColor="text1"/>
            <w14:textFill>
              <w14:solidFill>
                <w14:schemeClr w14:val="tx1"/>
              </w14:solidFill>
            </w14:textFill>
          </w:rPr>
          <w:id w:val="185798883"/>
          <w14:checkbox>
            <w14:checked w14:val="0"/>
            <w14:checkedState w14:val="2612" w14:font="MS Gothic"/>
            <w14:uncheckedState w14:val="2610" w14:font="MS Gothic"/>
          </w14:checkbox>
        </w:sdtPr>
        <w:sdtEndPr>
          <w:rPr>
            <w:rFonts w:ascii="Arial" w:hAnsi="Arial" w:cs="Arial"/>
            <w:color w:val="000000" w:themeColor="text1"/>
            <w14:textFill>
              <w14:solidFill>
                <w14:schemeClr w14:val="tx1"/>
              </w14:solidFill>
            </w14:textFill>
          </w:rPr>
        </w:sdtEndPr>
        <w:sdtContent>
          <w:r>
            <w:rPr>
              <w:rFonts w:ascii="Segoe UI Symbol" w:hAnsi="Segoe UI Symbol" w:cs="Segoe UI Symbol"/>
              <w:color w:val="000000" w:themeColor="text1"/>
              <w14:textFill>
                <w14:solidFill>
                  <w14:schemeClr w14:val="tx1"/>
                </w14:solidFill>
              </w14:textFill>
            </w:rPr>
            <w:t>☐</w:t>
          </w:r>
        </w:sdtContent>
      </w:sdt>
      <w:r>
        <w:rPr>
          <w:rFonts w:ascii="Arial" w:hAnsi="Arial" w:cs="Arial"/>
          <w:bCs/>
          <w:color w:val="000000" w:themeColor="text1"/>
          <w14:textFill>
            <w14:solidFill>
              <w14:schemeClr w14:val="tx1"/>
            </w14:solidFill>
          </w14:textFill>
        </w:rPr>
        <w:t xml:space="preserve">  </w:t>
      </w:r>
    </w:p>
    <w:p w14:paraId="423AE6A5">
      <w:pPr>
        <w:tabs>
          <w:tab w:val="left" w:pos="3060"/>
          <w:tab w:val="left" w:pos="4860"/>
          <w:tab w:val="decimal" w:pos="9498"/>
        </w:tabs>
        <w:spacing w:after="0" w:line="480" w:lineRule="auto"/>
        <w:jc w:val="both"/>
        <w:rPr>
          <w:rFonts w:cs="Arial"/>
          <w:b/>
          <w:bCs/>
          <w:color w:val="000000" w:themeColor="text1"/>
          <w14:textFill>
            <w14:solidFill>
              <w14:schemeClr w14:val="tx1"/>
            </w14:solidFill>
          </w14:textFill>
        </w:rPr>
      </w:pPr>
    </w:p>
    <w:p w14:paraId="797F47A1">
      <w:pPr>
        <w:tabs>
          <w:tab w:val="left" w:pos="3060"/>
          <w:tab w:val="left" w:pos="4860"/>
          <w:tab w:val="decimal" w:pos="9498"/>
        </w:tabs>
        <w:spacing w:after="0" w:line="480" w:lineRule="auto"/>
        <w:jc w:val="both"/>
        <w:rPr>
          <w:rFonts w:cs="Arial"/>
          <w:b/>
          <w:bCs/>
          <w:color w:val="000000" w:themeColor="text1"/>
          <w14:textFill>
            <w14:solidFill>
              <w14:schemeClr w14:val="tx1"/>
            </w14:solidFill>
          </w14:textFill>
        </w:rPr>
      </w:pPr>
      <w:r>
        <w:rPr>
          <w:rFonts w:cs="Arial"/>
          <w:b/>
          <w:bCs/>
          <w:color w:val="000000" w:themeColor="text1"/>
          <w14:textFill>
            <w14:solidFill>
              <w14:schemeClr w14:val="tx1"/>
            </w14:solidFill>
          </w14:textFill>
        </w:rPr>
        <w:t>Competencies and Values</w:t>
      </w:r>
    </w:p>
    <w:p w14:paraId="44839535">
      <w:pPr>
        <w:tabs>
          <w:tab w:val="left" w:pos="99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1064990357"/>
          <w14:checkbox>
            <w14:checked w14:val="0"/>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Accountability</w:t>
      </w:r>
    </w:p>
    <w:p w14:paraId="06FFDB63">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1070922227"/>
          <w14:checkbox>
            <w14:checked w14:val="1"/>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Adaptability and Flexibility</w:t>
      </w:r>
    </w:p>
    <w:p w14:paraId="2090233C">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29912269"/>
          <w14:checkbox>
            <w14:checked w14:val="0"/>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Building Trust</w:t>
      </w:r>
    </w:p>
    <w:p w14:paraId="54A46619">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959460853"/>
          <w14:checkbox>
            <w14:checked w14:val="1"/>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Client Orientation</w:t>
      </w:r>
    </w:p>
    <w:p w14:paraId="41EDBADA">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17310263"/>
          <w14:checkbox>
            <w14:checked w14:val="1"/>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Commitment and Motivation</w:t>
      </w:r>
    </w:p>
    <w:p w14:paraId="58261B01">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1043340176"/>
          <w14:checkbox>
            <w14:checked w14:val="1"/>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Commitment to Continuous Learning</w:t>
      </w:r>
    </w:p>
    <w:p w14:paraId="48E6DF16">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816276474"/>
          <w14:checkbox>
            <w14:checked w14:val="1"/>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Communication</w:t>
      </w:r>
    </w:p>
    <w:p w14:paraId="5C093425">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826140060"/>
          <w14:checkbox>
            <w14:checked w14:val="0"/>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Creativity</w:t>
      </w:r>
    </w:p>
    <w:p w14:paraId="68225185">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99705496"/>
          <w14:checkbox>
            <w14:checked w14:val="0"/>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Empowering Others</w:t>
      </w:r>
    </w:p>
    <w:p w14:paraId="079E529B">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713026612"/>
          <w14:checkbox>
            <w14:checked w14:val="0"/>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Ethics and Values</w:t>
      </w:r>
    </w:p>
    <w:p w14:paraId="5FD3BE60">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879517624"/>
          <w14:checkbox>
            <w14:checked w14:val="1"/>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Integrity</w:t>
      </w:r>
    </w:p>
    <w:p w14:paraId="593B604F">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2037002284"/>
          <w14:checkbox>
            <w14:checked w14:val="0"/>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Judgement and Decision-making</w:t>
      </w:r>
    </w:p>
    <w:p w14:paraId="55EAA511">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256645160"/>
          <w14:checkbox>
            <w14:checked w14:val="0"/>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Knowledge Sharing</w:t>
      </w:r>
    </w:p>
    <w:p w14:paraId="25CB6C5F">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765809605"/>
          <w14:checkbox>
            <w14:checked w14:val="0"/>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Leadership</w:t>
      </w:r>
    </w:p>
    <w:p w14:paraId="08094145">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922764267"/>
          <w14:checkbox>
            <w14:checked w14:val="0"/>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Managing Performance</w:t>
      </w:r>
    </w:p>
    <w:p w14:paraId="6619B5DA">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919620482"/>
          <w14:checkbox>
            <w14:checked w14:val="1"/>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Planning and Organizing</w:t>
      </w:r>
    </w:p>
    <w:p w14:paraId="03625879">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45354749"/>
          <w14:checkbox>
            <w14:checked w14:val="1"/>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Professionalism</w:t>
      </w:r>
    </w:p>
    <w:p w14:paraId="6EE8B920">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2087490227"/>
          <w14:checkbox>
            <w14:checked w14:val="1"/>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Respect for Diversity</w:t>
      </w:r>
    </w:p>
    <w:p w14:paraId="7112F00A">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641238669"/>
          <w14:checkbox>
            <w14:checked w14:val="0"/>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Self-Management</w:t>
      </w:r>
    </w:p>
    <w:p w14:paraId="7E8FB3BA">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414612093"/>
          <w14:checkbox>
            <w14:checked w14:val="1"/>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Technological Awareness</w:t>
      </w:r>
    </w:p>
    <w:p w14:paraId="69EEEFC3">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593991114"/>
          <w14:checkbox>
            <w14:checked w14:val="0"/>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Vision</w:t>
      </w:r>
    </w:p>
    <w:p w14:paraId="0E70FC29">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1494297056"/>
          <w14:checkbox>
            <w14:checked w14:val="1"/>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Working in Teams</w:t>
      </w:r>
    </w:p>
    <w:p w14:paraId="31505FA7">
      <w:pPr>
        <w:tabs>
          <w:tab w:val="left" w:pos="4860"/>
          <w:tab w:val="decimal" w:pos="9498"/>
        </w:tabs>
        <w:spacing w:after="0" w:line="480" w:lineRule="auto"/>
        <w:jc w:val="both"/>
        <w:rPr>
          <w:rFonts w:cs="Arial"/>
          <w:b/>
          <w:bCs/>
          <w:color w:val="000000" w:themeColor="text1"/>
          <w14:textFill>
            <w14:solidFill>
              <w14:schemeClr w14:val="tx1"/>
            </w14:solidFill>
          </w14:textFill>
        </w:rPr>
      </w:pPr>
    </w:p>
    <w:p w14:paraId="1E3B5F5A">
      <w:pPr>
        <w:tabs>
          <w:tab w:val="left" w:pos="3060"/>
          <w:tab w:val="left" w:pos="4890"/>
        </w:tabs>
        <w:spacing w:after="0"/>
        <w:jc w:val="both"/>
        <w:rPr>
          <w:rFonts w:cs="Arial"/>
          <w:b/>
          <w:bCs/>
          <w:color w:val="000000" w:themeColor="text1"/>
          <w14:textFill>
            <w14:solidFill>
              <w14:schemeClr w14:val="tx1"/>
            </w14:solidFill>
          </w14:textFill>
        </w:rPr>
      </w:pPr>
      <w:r>
        <w:rPr>
          <w:rFonts w:cs="Arial"/>
          <w:b/>
          <w:bCs/>
          <w:color w:val="000000" w:themeColor="text1"/>
          <w:u w:val="single"/>
          <w14:textFill>
            <w14:solidFill>
              <w14:schemeClr w14:val="tx1"/>
            </w14:solidFill>
          </w14:textFill>
        </w:rPr>
        <w:t>Living conditions</w:t>
      </w:r>
      <w:bookmarkStart w:id="0" w:name="_Hlk24471763"/>
      <w:r>
        <w:rPr>
          <w:rFonts w:cs="Arial"/>
          <w:b/>
          <w:bCs/>
          <w:color w:val="000000" w:themeColor="text1"/>
          <w14:textFill>
            <w14:solidFill>
              <w14:schemeClr w14:val="tx1"/>
            </w14:solidFill>
          </w14:textFill>
        </w:rPr>
        <w:t xml:space="preserve"> </w:t>
      </w:r>
      <w:bookmarkEnd w:id="0"/>
    </w:p>
    <w:p w14:paraId="3CFC21CA">
      <w:pPr>
        <w:tabs>
          <w:tab w:val="left" w:pos="3060"/>
          <w:tab w:val="left" w:pos="4890"/>
        </w:tabs>
        <w:spacing w:after="0"/>
        <w:jc w:val="both"/>
        <w:rPr>
          <w:rFonts w:cs="Arial"/>
          <w:color w:val="000000" w:themeColor="text1"/>
          <w:lang w:val="en-US"/>
          <w14:textFill>
            <w14:solidFill>
              <w14:schemeClr w14:val="tx1"/>
            </w14:solidFill>
          </w14:textFill>
        </w:rPr>
      </w:pPr>
      <w:r>
        <w:rPr>
          <w:rFonts w:cs="Arial"/>
          <w:color w:val="000000" w:themeColor="text1"/>
          <w:lang w:val="en-US"/>
          <w14:textFill>
            <w14:solidFill>
              <w14:schemeClr w14:val="tx1"/>
            </w14:solidFill>
          </w14:textFill>
        </w:rPr>
        <w:t>Bangkok allows basic living needs, including accommodation, banking facilities, medical</w:t>
      </w:r>
    </w:p>
    <w:p w14:paraId="2FA91E5C">
      <w:pPr>
        <w:tabs>
          <w:tab w:val="left" w:pos="3060"/>
          <w:tab w:val="left" w:pos="4890"/>
        </w:tabs>
        <w:spacing w:after="0"/>
        <w:jc w:val="both"/>
        <w:rPr>
          <w:rFonts w:cs="Arial"/>
          <w:color w:val="000000" w:themeColor="text1"/>
          <w:lang w:val="en-US"/>
          <w14:textFill>
            <w14:solidFill>
              <w14:schemeClr w14:val="tx1"/>
            </w14:solidFill>
          </w14:textFill>
        </w:rPr>
      </w:pPr>
      <w:r>
        <w:rPr>
          <w:rFonts w:cs="Arial"/>
          <w:color w:val="000000" w:themeColor="text1"/>
          <w:lang w:val="en-US"/>
          <w14:textFill>
            <w14:solidFill>
              <w14:schemeClr w14:val="tx1"/>
            </w14:solidFill>
          </w14:textFill>
        </w:rPr>
        <w:t>facilities and telecommunications/internet services are readily available. All staple foods</w:t>
      </w:r>
    </w:p>
    <w:p w14:paraId="05FE74A9">
      <w:pPr>
        <w:tabs>
          <w:tab w:val="left" w:pos="3060"/>
          <w:tab w:val="left" w:pos="4890"/>
        </w:tabs>
        <w:spacing w:after="0"/>
        <w:jc w:val="both"/>
        <w:rPr>
          <w:rFonts w:cs="Arial"/>
          <w:color w:val="000000" w:themeColor="text1"/>
          <w:lang w:val="en-US"/>
          <w14:textFill>
            <w14:solidFill>
              <w14:schemeClr w14:val="tx1"/>
            </w14:solidFill>
          </w14:textFill>
        </w:rPr>
      </w:pPr>
      <w:r>
        <w:rPr>
          <w:rFonts w:cs="Arial"/>
          <w:color w:val="000000" w:themeColor="text1"/>
          <w:lang w:val="en-US"/>
          <w14:textFill>
            <w14:solidFill>
              <w14:schemeClr w14:val="tx1"/>
            </w14:solidFill>
          </w14:textFill>
        </w:rPr>
        <w:t>can be found in the markets, e.g.: rice, meat, vegetables, fruit, cooking oil, salt, etc.</w:t>
      </w:r>
    </w:p>
    <w:p w14:paraId="1EA8BC5D">
      <w:pPr>
        <w:tabs>
          <w:tab w:val="left" w:pos="3060"/>
          <w:tab w:val="left" w:pos="4890"/>
        </w:tabs>
        <w:spacing w:after="0"/>
        <w:jc w:val="both"/>
        <w:rPr>
          <w:rFonts w:cs="Arial"/>
          <w:color w:val="000000" w:themeColor="text1"/>
          <w:lang w:val="en-US"/>
          <w14:textFill>
            <w14:solidFill>
              <w14:schemeClr w14:val="tx1"/>
            </w14:solidFill>
          </w14:textFill>
        </w:rPr>
      </w:pPr>
    </w:p>
    <w:p w14:paraId="0DCE2494">
      <w:pPr>
        <w:tabs>
          <w:tab w:val="left" w:pos="3060"/>
          <w:tab w:val="left" w:pos="4890"/>
        </w:tabs>
        <w:spacing w:after="0"/>
        <w:jc w:val="both"/>
        <w:rPr>
          <w:rFonts w:cs="Arial"/>
          <w:color w:val="000000" w:themeColor="text1"/>
          <w:lang w:val="en-US"/>
          <w14:textFill>
            <w14:solidFill>
              <w14:schemeClr w14:val="tx1"/>
            </w14:solidFill>
          </w14:textFill>
        </w:rPr>
      </w:pPr>
      <w:r>
        <w:rPr>
          <w:rFonts w:cs="Arial"/>
          <w:color w:val="000000" w:themeColor="text1"/>
          <w:lang w:val="en-US"/>
          <w14:textFill>
            <w14:solidFill>
              <w14:schemeClr w14:val="tx1"/>
            </w14:solidFill>
          </w14:textFill>
        </w:rPr>
        <w:t>Bangkok has different public transportation options, including the BTS Skytrain and MRT</w:t>
      </w:r>
    </w:p>
    <w:p w14:paraId="385E098C">
      <w:pPr>
        <w:tabs>
          <w:tab w:val="left" w:pos="3060"/>
          <w:tab w:val="left" w:pos="4890"/>
        </w:tabs>
        <w:spacing w:after="0"/>
        <w:jc w:val="both"/>
        <w:rPr>
          <w:rFonts w:cs="Arial"/>
          <w:color w:val="000000" w:themeColor="text1"/>
          <w:lang w:val="en-US"/>
          <w14:textFill>
            <w14:solidFill>
              <w14:schemeClr w14:val="tx1"/>
            </w14:solidFill>
          </w14:textFill>
        </w:rPr>
      </w:pPr>
      <w:r>
        <w:rPr>
          <w:rFonts w:cs="Arial"/>
          <w:color w:val="000000" w:themeColor="text1"/>
          <w:lang w:val="en-US"/>
          <w14:textFill>
            <w14:solidFill>
              <w14:schemeClr w14:val="tx1"/>
            </w14:solidFill>
          </w14:textFill>
        </w:rPr>
        <w:t>Underground, metered taxis, mobile-based ride-hailing services (Grab, All Thai Taxi, etc.),</w:t>
      </w:r>
    </w:p>
    <w:p w14:paraId="0AA11A27">
      <w:pPr>
        <w:tabs>
          <w:tab w:val="left" w:pos="3060"/>
          <w:tab w:val="left" w:pos="4890"/>
        </w:tabs>
        <w:spacing w:after="0"/>
        <w:jc w:val="both"/>
        <w:rPr>
          <w:rFonts w:cs="Arial"/>
          <w:color w:val="000000" w:themeColor="text1"/>
          <w:lang w:val="en-US"/>
          <w14:textFill>
            <w14:solidFill>
              <w14:schemeClr w14:val="tx1"/>
            </w14:solidFill>
          </w14:textFill>
        </w:rPr>
      </w:pPr>
      <w:r>
        <w:rPr>
          <w:rFonts w:cs="Arial"/>
          <w:color w:val="000000" w:themeColor="text1"/>
          <w:lang w:val="en-US"/>
          <w14:textFill>
            <w14:solidFill>
              <w14:schemeClr w14:val="tx1"/>
            </w14:solidFill>
          </w14:textFill>
        </w:rPr>
        <w:t>tuk tuks, motorbike taxis, buses, and boats. A mobile phone is the most dependable tool to</w:t>
      </w:r>
    </w:p>
    <w:p w14:paraId="6174F8EC">
      <w:pPr>
        <w:tabs>
          <w:tab w:val="left" w:pos="3060"/>
          <w:tab w:val="left" w:pos="4890"/>
        </w:tabs>
        <w:spacing w:after="0"/>
        <w:jc w:val="both"/>
        <w:rPr>
          <w:rFonts w:cs="Arial"/>
          <w:color w:val="000000" w:themeColor="text1"/>
          <w:lang w:val="en-US"/>
          <w14:textFill>
            <w14:solidFill>
              <w14:schemeClr w14:val="tx1"/>
            </w14:solidFill>
          </w14:textFill>
        </w:rPr>
      </w:pPr>
      <w:r>
        <w:rPr>
          <w:rFonts w:cs="Arial"/>
          <w:color w:val="000000" w:themeColor="text1"/>
          <w:lang w:val="en-US"/>
          <w14:textFill>
            <w14:solidFill>
              <w14:schemeClr w14:val="tx1"/>
            </w14:solidFill>
          </w14:textFill>
        </w:rPr>
        <w:t>be in-touch with colleagues and friends. Internet service is readily available and affordable</w:t>
      </w:r>
    </w:p>
    <w:p w14:paraId="5F7E5CC2">
      <w:pPr>
        <w:tabs>
          <w:tab w:val="left" w:pos="3060"/>
          <w:tab w:val="left" w:pos="4890"/>
        </w:tabs>
        <w:spacing w:after="0"/>
        <w:jc w:val="both"/>
        <w:rPr>
          <w:rFonts w:cs="Arial"/>
          <w:color w:val="000000" w:themeColor="text1"/>
          <w:u w:val="single"/>
          <w14:textFill>
            <w14:solidFill>
              <w14:schemeClr w14:val="tx1"/>
            </w14:solidFill>
          </w14:textFill>
        </w:rPr>
      </w:pPr>
      <w:r>
        <w:rPr>
          <w:rFonts w:cs="Arial"/>
          <w:color w:val="000000" w:themeColor="text1"/>
          <w:lang w:val="en-US"/>
          <w14:textFill>
            <w14:solidFill>
              <w14:schemeClr w14:val="tx1"/>
            </w14:solidFill>
          </w14:textFill>
        </w:rPr>
        <w:t>at most apartment complexes.</w:t>
      </w:r>
    </w:p>
    <w:p w14:paraId="7EA6EE10">
      <w:pPr>
        <w:spacing w:after="0" w:line="276" w:lineRule="auto"/>
        <w:jc w:val="both"/>
        <w:rPr>
          <w:rFonts w:cs="Arial"/>
          <w:color w:val="000000" w:themeColor="text1"/>
          <w:u w:val="single"/>
          <w14:textFill>
            <w14:solidFill>
              <w14:schemeClr w14:val="tx1"/>
            </w14:solidFill>
          </w14:textFill>
        </w:rPr>
      </w:pPr>
    </w:p>
    <w:p w14:paraId="06B4CA3E">
      <w:pPr>
        <w:tabs>
          <w:tab w:val="left" w:pos="3060"/>
          <w:tab w:val="decimal" w:pos="9498"/>
        </w:tabs>
        <w:spacing w:after="0" w:line="480" w:lineRule="auto"/>
        <w:jc w:val="both"/>
        <w:rPr>
          <w:rFonts w:cs="Arial"/>
          <w:b/>
          <w:bCs/>
          <w:color w:val="000000" w:themeColor="text1"/>
          <w14:textFill>
            <w14:solidFill>
              <w14:schemeClr w14:val="tx1"/>
            </w14:solidFill>
          </w14:textFill>
        </w:rPr>
      </w:pPr>
      <w:r>
        <w:rPr>
          <w:rFonts w:cs="Arial"/>
          <w:b/>
          <w:bCs/>
          <w:color w:val="000000" w:themeColor="text1"/>
          <w14:textFill>
            <w14:solidFill>
              <w14:schemeClr w14:val="tx1"/>
            </w14:solidFill>
          </w14:textFill>
        </w:rPr>
        <w:t xml:space="preserve">Name of Hiring Manager: </w:t>
      </w:r>
      <w:r>
        <w:rPr>
          <w:rFonts w:cs="Arial"/>
          <w:color w:val="000000" w:themeColor="text1"/>
          <w14:textFill>
            <w14:solidFill>
              <w14:schemeClr w14:val="tx1"/>
            </w14:solidFill>
          </w14:textFill>
        </w:rPr>
        <w:t>Iwona Spytkowski</w:t>
      </w:r>
    </w:p>
    <w:p w14:paraId="7F477BB0">
      <w:pPr>
        <w:tabs>
          <w:tab w:val="left" w:pos="3060"/>
          <w:tab w:val="decimal" w:pos="9498"/>
        </w:tabs>
        <w:spacing w:after="0" w:line="480" w:lineRule="auto"/>
        <w:jc w:val="both"/>
        <w:rPr>
          <w:rFonts w:cs="Arial"/>
          <w:b/>
          <w:bCs/>
          <w:color w:val="000000" w:themeColor="text1"/>
          <w14:textFill>
            <w14:solidFill>
              <w14:schemeClr w14:val="tx1"/>
            </w14:solidFill>
          </w14:textFill>
        </w:rPr>
      </w:pPr>
      <w:r>
        <w:rPr>
          <w:rFonts w:cs="Arial"/>
          <w:b/>
          <w:bCs/>
          <w:color w:val="000000" w:themeColor="text1"/>
          <w14:textFill>
            <w14:solidFill>
              <w14:schemeClr w14:val="tx1"/>
            </w14:solidFill>
          </w14:textFill>
        </w:rPr>
        <w:t xml:space="preserve">Title, Department: </w:t>
      </w:r>
      <w:r>
        <w:rPr>
          <w:rFonts w:cs="Arial"/>
          <w:color w:val="000000" w:themeColor="text1"/>
          <w14:textFill>
            <w14:solidFill>
              <w14:schemeClr w14:val="tx1"/>
            </w14:solidFill>
          </w14:textFill>
        </w:rPr>
        <w:t>Head of Office, UN Resident Coordinator’s Office</w:t>
      </w:r>
      <w:bookmarkStart w:id="1" w:name="_GoBack"/>
      <w:bookmarkEnd w:id="1"/>
    </w:p>
    <w:p w14:paraId="6A7DAA39">
      <w:pPr>
        <w:tabs>
          <w:tab w:val="left" w:pos="3060"/>
          <w:tab w:val="decimal" w:pos="9498"/>
        </w:tabs>
        <w:spacing w:after="0" w:line="480" w:lineRule="auto"/>
        <w:jc w:val="both"/>
        <w:rPr>
          <w:rFonts w:cs="Arial"/>
          <w:b/>
          <w:bCs/>
          <w:color w:val="000000" w:themeColor="text1"/>
          <w14:textFill>
            <w14:solidFill>
              <w14:schemeClr w14:val="tx1"/>
            </w14:solidFill>
          </w14:textFill>
        </w:rPr>
      </w:pPr>
    </w:p>
    <w:p w14:paraId="105A3137">
      <w:pPr>
        <w:tabs>
          <w:tab w:val="left" w:pos="3060"/>
          <w:tab w:val="decimal" w:pos="9498"/>
        </w:tabs>
        <w:spacing w:after="0" w:line="480" w:lineRule="auto"/>
        <w:jc w:val="both"/>
        <w:rPr>
          <w:rFonts w:cs="Arial"/>
          <w:b/>
          <w:bCs/>
          <w:color w:val="000000" w:themeColor="text1"/>
          <w14:textFill>
            <w14:solidFill>
              <w14:schemeClr w14:val="tx1"/>
            </w14:solidFill>
          </w14:textFill>
        </w:rPr>
      </w:pPr>
      <w:r>
        <w:rPr>
          <w:rFonts w:cs="Arial"/>
          <w:b/>
          <w:bCs/>
          <w:color w:val="000000" w:themeColor="text1"/>
          <w14:textFill>
            <w14:solidFill>
              <w14:schemeClr w14:val="tx1"/>
            </w14:solidFill>
          </w14:textFill>
        </w:rPr>
        <w:t>Name of supervisor:</w:t>
      </w:r>
      <w:r>
        <w:rPr>
          <w:rFonts w:cs="Arial"/>
          <w:color w:val="000000" w:themeColor="text1"/>
          <w14:textFill>
            <w14:solidFill>
              <w14:schemeClr w14:val="tx1"/>
            </w14:solidFill>
          </w14:textFill>
        </w:rPr>
        <w:t xml:space="preserve"> Iwona Spytkowski</w:t>
      </w:r>
      <w:r>
        <w:rPr>
          <w:rFonts w:cs="Arial"/>
          <w:b/>
          <w:bCs/>
          <w:color w:val="000000" w:themeColor="text1"/>
          <w14:textFill>
            <w14:solidFill>
              <w14:schemeClr w14:val="tx1"/>
            </w14:solidFill>
          </w14:textFill>
        </w:rPr>
        <w:tab/>
      </w:r>
    </w:p>
    <w:p w14:paraId="6F1EC3D9">
      <w:pPr>
        <w:tabs>
          <w:tab w:val="left" w:pos="3060"/>
          <w:tab w:val="decimal" w:pos="9498"/>
        </w:tabs>
        <w:spacing w:after="0" w:line="480" w:lineRule="auto"/>
        <w:jc w:val="both"/>
        <w:rPr>
          <w:rFonts w:cs="Arial"/>
          <w:b/>
          <w:bCs/>
          <w:color w:val="000000" w:themeColor="text1"/>
          <w14:textFill>
            <w14:solidFill>
              <w14:schemeClr w14:val="tx1"/>
            </w14:solidFill>
          </w14:textFill>
        </w:rPr>
      </w:pPr>
      <w:r>
        <w:rPr>
          <w:rFonts w:cs="Arial"/>
          <w:b/>
          <w:bCs/>
          <w:color w:val="000000" w:themeColor="text1"/>
          <w14:textFill>
            <w14:solidFill>
              <w14:schemeClr w14:val="tx1"/>
            </w14:solidFill>
          </w14:textFill>
        </w:rPr>
        <w:t xml:space="preserve">Title, Department: </w:t>
      </w:r>
      <w:r>
        <w:rPr>
          <w:rFonts w:cs="Arial"/>
          <w:color w:val="000000" w:themeColor="text1"/>
          <w14:textFill>
            <w14:solidFill>
              <w14:schemeClr w14:val="tx1"/>
            </w14:solidFill>
          </w14:textFill>
        </w:rPr>
        <w:t>Head of Office, UN Resident Coordinator’s Office</w:t>
      </w:r>
    </w:p>
    <w:p w14:paraId="0A4C56DE">
      <w:pPr>
        <w:tabs>
          <w:tab w:val="left" w:pos="3060"/>
          <w:tab w:val="decimal" w:pos="9498"/>
        </w:tabs>
        <w:spacing w:after="0" w:line="480" w:lineRule="auto"/>
        <w:jc w:val="both"/>
        <w:rPr>
          <w:rFonts w:cs="Arial"/>
          <w:b/>
          <w:bCs/>
          <w:color w:val="000000" w:themeColor="text1"/>
          <w14:textFill>
            <w14:solidFill>
              <w14:schemeClr w14:val="tx1"/>
            </w14:solidFill>
          </w14:textFill>
        </w:rPr>
      </w:pPr>
    </w:p>
    <w:sectPr>
      <w:headerReference r:id="rId6" w:type="first"/>
      <w:footerReference r:id="rId8" w:type="first"/>
      <w:headerReference r:id="rId5" w:type="default"/>
      <w:footerReference r:id="rId7" w:type="default"/>
      <w:pgSz w:w="11900" w:h="16840"/>
      <w:pgMar w:top="2410" w:right="1418" w:bottom="1701" w:left="1418" w:header="709" w:footer="709" w:gutter="0"/>
      <w:cols w:space="720" w:num="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ambria">
    <w:altName w:val="苹方-简"/>
    <w:panose1 w:val="02040503050406030204"/>
    <w:charset w:val="00"/>
    <w:family w:val="roman"/>
    <w:pitch w:val="default"/>
    <w:sig w:usb0="00000000" w:usb1="00000000" w:usb2="02000000" w:usb3="00000000" w:csb0="0000019F" w:csb1="00000000"/>
  </w:font>
  <w:font w:name="MS Mincho">
    <w:altName w:val="Hiragino Sans"/>
    <w:panose1 w:val="02020609040205080304"/>
    <w:charset w:val="80"/>
    <w:family w:val="modern"/>
    <w:pitch w:val="default"/>
    <w:sig w:usb0="00000000" w:usb1="00000000" w:usb2="08000012" w:usb3="00000000" w:csb0="0002009F" w:csb1="00000000"/>
  </w:font>
  <w:font w:name="Arial">
    <w:panose1 w:val="020B0604020202090204"/>
    <w:charset w:val="00"/>
    <w:family w:val="swiss"/>
    <w:pitch w:val="default"/>
    <w:sig w:usb0="E0000AFF" w:usb1="00007843" w:usb2="00000001" w:usb3="00000000" w:csb0="400001BF" w:csb1="DFF70000"/>
  </w:font>
  <w:font w:name="Calibri Light">
    <w:altName w:val="Helvetica Neue"/>
    <w:panose1 w:val="020F0302020204030204"/>
    <w:charset w:val="00"/>
    <w:family w:val="swiss"/>
    <w:pitch w:val="default"/>
    <w:sig w:usb0="00000000" w:usb1="00000000" w:usb2="00000009" w:usb3="00000000" w:csb0="000001FF" w:csb1="00000000"/>
  </w:font>
  <w:font w:name="等线 Light">
    <w:altName w:val="汉仪中等线KW"/>
    <w:panose1 w:val="00000000000000000000"/>
    <w:charset w:val="00"/>
    <w:family w:val="auto"/>
    <w:pitch w:val="default"/>
    <w:sig w:usb0="00000000" w:usb1="00000000" w:usb2="00000000" w:usb3="00000000" w:csb0="00000000" w:csb1="00000000"/>
  </w:font>
  <w:font w:name="Angsana New">
    <w:altName w:val="Tahoma"/>
    <w:panose1 w:val="02020603050405020304"/>
    <w:charset w:val="DE"/>
    <w:family w:val="roman"/>
    <w:pitch w:val="default"/>
    <w:sig w:usb0="00000000" w:usb1="00000000" w:usb2="00000000" w:usb3="00000000" w:csb0="00010001" w:csb1="00000000"/>
  </w:font>
  <w:font w:name="Lucida Grande">
    <w:panose1 w:val="020B0600040502020204"/>
    <w:charset w:val="00"/>
    <w:family w:val="auto"/>
    <w:pitch w:val="default"/>
    <w:sig w:usb0="E1000AEF" w:usb1="5000A1FF" w:usb2="00000000" w:usb3="00000000" w:csb0="200001BF" w:csb1="4F010000"/>
  </w:font>
  <w:font w:name="Proxima Nova Lt">
    <w:altName w:val="苹方-简"/>
    <w:panose1 w:val="00000000000000000000"/>
    <w:charset w:val="00"/>
    <w:family w:val="swiss"/>
    <w:pitch w:val="default"/>
    <w:sig w:usb0="00000000" w:usb1="00000000" w:usb2="00000000" w:usb3="00000000" w:csb0="00000000" w:csb1="00000000"/>
  </w:font>
  <w:font w:name="MS Gothic">
    <w:altName w:val="冬青黑体简体中文"/>
    <w:panose1 w:val="020B0609070205080204"/>
    <w:charset w:val="80"/>
    <w:family w:val="modern"/>
    <w:pitch w:val="default"/>
    <w:sig w:usb0="00000000" w:usb1="00000000" w:usb2="08000012" w:usb3="00000000" w:csb0="0002009F" w:csb1="00000000"/>
  </w:font>
  <w:font w:name="Courier New">
    <w:panose1 w:val="02070409020205090404"/>
    <w:charset w:val="00"/>
    <w:family w:val="modern"/>
    <w:pitch w:val="default"/>
    <w:sig w:usb0="E0000AFF" w:usb1="40007843" w:usb2="00000001" w:usb3="00000000" w:csb0="400001BF" w:csb1="DFF70000"/>
  </w:font>
  <w:font w:name="Segoe UI Symbol">
    <w:altName w:val="苹方-简"/>
    <w:panose1 w:val="020B0502040204020203"/>
    <w:charset w:val="00"/>
    <w:family w:val="swiss"/>
    <w:pitch w:val="default"/>
    <w:sig w:usb0="00000000" w:usb1="00000000" w:usb2="00040000" w:usb3="00000000" w:csb0="00000001" w:csb1="00000000"/>
  </w:font>
  <w:font w:name="Hiragino Sans">
    <w:panose1 w:val="020B0300000000000000"/>
    <w:charset w:val="80"/>
    <w:family w:val="auto"/>
    <w:pitch w:val="default"/>
    <w:sig w:usb0="E00002FF" w:usb1="7AE7FFFF" w:usb2="00000012" w:usb3="00000000" w:csb0="0002000D" w:csb1="00000000"/>
  </w:font>
  <w:font w:name="苹方-简">
    <w:panose1 w:val="020B0400000000000000"/>
    <w:charset w:val="86"/>
    <w:family w:val="auto"/>
    <w:pitch w:val="default"/>
    <w:sig w:usb0="A00002FF" w:usb1="7ACFFDFB" w:usb2="00000017" w:usb3="00000000" w:csb0="00040001" w:csb1="00000000"/>
  </w:font>
  <w:font w:name="冬青黑体简体中文">
    <w:panose1 w:val="020B0300000000000000"/>
    <w:charset w:val="86"/>
    <w:family w:val="auto"/>
    <w:pitch w:val="default"/>
    <w:sig w:usb0="A00002BF" w:usb1="1ACF7CFA" w:usb2="00000016" w:usb3="00000000" w:csb0="00060007" w:csb1="00000000"/>
  </w:font>
  <w:font w:name="Kingsoft Sign">
    <w:panose1 w:val="05050102010706020507"/>
    <w:charset w:val="00"/>
    <w:family w:val="auto"/>
    <w:pitch w:val="default"/>
    <w:sig w:usb0="00000000" w:usb1="10000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等线KW">
    <w:panose1 w:val="01010104010101010101"/>
    <w:charset w:val="86"/>
    <w:family w:val="auto"/>
    <w:pitch w:val="default"/>
    <w:sig w:usb0="800002BF" w:usb1="004F7CFA" w:usb2="00000000" w:usb3="00000000" w:csb0="00040001" w:csb1="00000000"/>
  </w:font>
  <w:font w:name="Tahoma">
    <w:panose1 w:val="020B0604030504040204"/>
    <w:charset w:val="00"/>
    <w:family w:val="auto"/>
    <w:pitch w:val="default"/>
    <w:sig w:usb0="E1002A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570B47">
    <w:pPr>
      <w:pStyle w:val="11"/>
    </w:pPr>
    <w:r>
      <w:rPr>
        <w:lang w:val="en-US"/>
      </w:rPr>
      <mc:AlternateContent>
        <mc:Choice Requires="wpg">
          <w:drawing>
            <wp:anchor distT="0" distB="0" distL="114300" distR="114300" simplePos="0" relativeHeight="251660288" behindDoc="0" locked="0" layoutInCell="1" allowOverlap="1">
              <wp:simplePos x="0" y="0"/>
              <wp:positionH relativeFrom="column">
                <wp:posOffset>-88265</wp:posOffset>
              </wp:positionH>
              <wp:positionV relativeFrom="paragraph">
                <wp:posOffset>-393700</wp:posOffset>
              </wp:positionV>
              <wp:extent cx="6517005" cy="871220"/>
              <wp:effectExtent l="0" t="0" r="0" b="0"/>
              <wp:wrapThrough wrapText="bothSides">
                <wp:wrapPolygon>
                  <wp:start x="13386" y="2361"/>
                  <wp:lineTo x="12944" y="3306"/>
                  <wp:lineTo x="13007" y="8029"/>
                  <wp:lineTo x="16290" y="8973"/>
                  <wp:lineTo x="16606" y="8973"/>
                  <wp:lineTo x="21089" y="7556"/>
                  <wp:lineTo x="20962" y="3306"/>
                  <wp:lineTo x="13701" y="2361"/>
                  <wp:lineTo x="13386" y="2361"/>
                </wp:wrapPolygon>
              </wp:wrapThrough>
              <wp:docPr id="2" name="Group 10"/>
              <wp:cNvGraphicFramePr/>
              <a:graphic xmlns:a="http://schemas.openxmlformats.org/drawingml/2006/main">
                <a:graphicData uri="http://schemas.microsoft.com/office/word/2010/wordprocessingGroup">
                  <wpg:wgp>
                    <wpg:cNvGrpSpPr/>
                    <wpg:grpSpPr>
                      <a:xfrm>
                        <a:off x="0" y="0"/>
                        <a:ext cx="6517001" cy="871267"/>
                        <a:chOff x="0" y="0"/>
                        <a:chExt cx="6517001" cy="871267"/>
                      </a:xfrm>
                    </wpg:grpSpPr>
                    <wps:wsp>
                      <wps:cNvPr id="3" name="Text Box 1"/>
                      <wps:cNvSpPr txBox="1"/>
                      <wps:spPr>
                        <a:xfrm>
                          <a:off x="11732" y="100018"/>
                          <a:ext cx="1148221" cy="412705"/>
                        </a:xfrm>
                        <a:prstGeom prst="rect">
                          <a:avLst/>
                        </a:prstGeom>
                      </wps:spPr>
                      <wps:txbx>
                        <w:txbxContent>
                          <w:p w14:paraId="5FAC6F3C">
                            <w:pPr>
                              <w:pStyle w:val="36"/>
                              <w:rPr>
                                <w:rFonts w:hint="eastAsia"/>
                              </w:rPr>
                            </w:pPr>
                            <w:r>
                              <w:rPr>
                                <w:rStyle w:val="37"/>
                                <w:rFonts w:ascii="Arial" w:hAnsi="Arial" w:cs="Arial"/>
                                <w:b/>
                                <w:bCs/>
                                <w:color w:val="2E7DB1"/>
                              </w:rPr>
                              <w:t>T.</w:t>
                            </w:r>
                            <w:r>
                              <w:rPr>
                                <w:rStyle w:val="37"/>
                                <w:rFonts w:ascii="Arial" w:hAnsi="Arial" w:cs="Arial"/>
                                <w:b/>
                                <w:bCs/>
                              </w:rPr>
                              <w:t xml:space="preserve"> </w:t>
                            </w:r>
                            <w:r>
                              <w:rPr>
                                <w:rStyle w:val="37"/>
                                <w:rFonts w:ascii="Arial" w:hAnsi="Arial" w:cs="Arial"/>
                                <w:color w:val="4A5658"/>
                              </w:rPr>
                              <w:t>+49 (0) 228-815 2000</w:t>
                            </w:r>
                          </w:p>
                          <w:p w14:paraId="753438A5">
                            <w:pPr>
                              <w:pStyle w:val="36"/>
                              <w:rPr>
                                <w:rFonts w:hint="eastAsia"/>
                              </w:rPr>
                            </w:pPr>
                            <w:r>
                              <w:rPr>
                                <w:rStyle w:val="37"/>
                                <w:rFonts w:ascii="Arial" w:hAnsi="Arial" w:cs="Arial"/>
                                <w:b/>
                                <w:bCs/>
                                <w:color w:val="2E7DB1"/>
                              </w:rPr>
                              <w:t>F.</w:t>
                            </w:r>
                            <w:r>
                              <w:rPr>
                                <w:rStyle w:val="37"/>
                                <w:rFonts w:ascii="Arial" w:hAnsi="Arial" w:cs="Arial"/>
                                <w:b/>
                                <w:bCs/>
                              </w:rPr>
                              <w:t xml:space="preserve"> </w:t>
                            </w:r>
                            <w:r>
                              <w:rPr>
                                <w:rStyle w:val="37"/>
                                <w:rFonts w:ascii="Arial" w:hAnsi="Arial" w:cs="Arial"/>
                                <w:color w:val="4A5658"/>
                              </w:rPr>
                              <w:t>+49 (0) 228-815 2001</w:t>
                            </w:r>
                          </w:p>
                        </w:txbxContent>
                      </wps:txbx>
                      <wps:bodyPr vert="horz" wrap="square" lIns="91440" tIns="45720" rIns="91440" bIns="45720" anchor="t" anchorCtr="0" compatLnSpc="1">
                        <a:noAutofit/>
                      </wps:bodyPr>
                    </wps:wsp>
                    <wps:wsp>
                      <wps:cNvPr id="4" name="Text Box 5"/>
                      <wps:cNvSpPr txBox="1"/>
                      <wps:spPr>
                        <a:xfrm>
                          <a:off x="1312355" y="88295"/>
                          <a:ext cx="2666801" cy="411434"/>
                        </a:xfrm>
                        <a:prstGeom prst="rect">
                          <a:avLst/>
                        </a:prstGeom>
                      </wps:spPr>
                      <wps:txbx>
                        <w:txbxContent>
                          <w:p w14:paraId="129BDEA6">
                            <w:pPr>
                              <w:pStyle w:val="35"/>
                              <w:spacing w:after="100" w:line="241" w:lineRule="atLeast"/>
                              <w:rPr>
                                <w:rFonts w:hint="eastAsia"/>
                                <w:lang w:val="de-DE"/>
                              </w:rPr>
                            </w:pPr>
                            <w:r>
                              <w:rPr>
                                <w:rStyle w:val="37"/>
                                <w:rFonts w:ascii="Arial" w:hAnsi="Arial" w:cs="Arial"/>
                                <w:b/>
                                <w:bCs/>
                                <w:color w:val="2E7DB1"/>
                                <w:lang w:val="de-DE"/>
                              </w:rPr>
                              <w:t>A.</w:t>
                            </w:r>
                            <w:r>
                              <w:rPr>
                                <w:rStyle w:val="37"/>
                                <w:rFonts w:ascii="Arial" w:hAnsi="Arial" w:cs="Arial"/>
                                <w:b/>
                                <w:bCs/>
                                <w:lang w:val="de-DE"/>
                              </w:rPr>
                              <w:t xml:space="preserve"> </w:t>
                            </w:r>
                            <w:r>
                              <w:rPr>
                                <w:rStyle w:val="37"/>
                                <w:rFonts w:ascii="Arial" w:hAnsi="Arial" w:cs="Arial"/>
                                <w:color w:val="4A5658"/>
                                <w:lang w:val="de-DE"/>
                              </w:rPr>
                              <w:t>Platz der Vereinten Nationen 1, 53113 Bonn, Germany</w:t>
                            </w:r>
                            <w:r>
                              <w:rPr>
                                <w:rStyle w:val="37"/>
                                <w:rFonts w:ascii="Arial" w:hAnsi="Arial" w:cs="Arial"/>
                                <w:color w:val="4A5658"/>
                                <w:lang w:val="de-DE"/>
                              </w:rPr>
                              <w:br w:type="textWrapping"/>
                            </w:r>
                            <w:r>
                              <w:rPr>
                                <w:rStyle w:val="37"/>
                                <w:rFonts w:ascii="Arial" w:hAnsi="Arial" w:cs="Arial"/>
                                <w:b/>
                                <w:bCs/>
                                <w:color w:val="2E7DB1"/>
                                <w:lang w:val="de-DE"/>
                              </w:rPr>
                              <w:t>W.</w:t>
                            </w:r>
                            <w:r>
                              <w:rPr>
                                <w:rStyle w:val="37"/>
                                <w:rFonts w:ascii="Arial" w:hAnsi="Arial" w:cs="Arial"/>
                                <w:b/>
                                <w:bCs/>
                                <w:lang w:val="de-DE"/>
                              </w:rPr>
                              <w:t xml:space="preserve"> </w:t>
                            </w:r>
                            <w:r>
                              <w:rPr>
                                <w:rStyle w:val="37"/>
                                <w:rFonts w:ascii="Arial" w:hAnsi="Arial" w:cs="Arial"/>
                                <w:color w:val="4A5658"/>
                                <w:lang w:val="de-DE"/>
                              </w:rPr>
                              <w:t>www.unv.org</w:t>
                            </w:r>
                          </w:p>
                        </w:txbxContent>
                      </wps:txbx>
                      <wps:bodyPr vert="horz" wrap="square" lIns="91440" tIns="45720" rIns="91440" bIns="45720" anchor="t" anchorCtr="0" compatLnSpc="1">
                        <a:noAutofit/>
                      </wps:bodyPr>
                    </wps:wsp>
                    <wps:wsp>
                      <wps:cNvPr id="5" name="Text Box 7"/>
                      <wps:cNvSpPr txBox="1"/>
                      <wps:spPr>
                        <a:xfrm>
                          <a:off x="0" y="631896"/>
                          <a:ext cx="5601550" cy="239371"/>
                        </a:xfrm>
                        <a:prstGeom prst="rect">
                          <a:avLst/>
                        </a:prstGeom>
                      </wps:spPr>
                      <wps:txbx>
                        <w:txbxContent>
                          <w:p w14:paraId="6B9A9082">
                            <w:r>
                              <w:rPr>
                                <w:rStyle w:val="37"/>
                                <w:rFonts w:cs="Arial"/>
                                <w:color w:val="4A5658"/>
                              </w:rPr>
                              <w:t>The United Nations Volunteers (UNV) programme is administered by the United Nations Development Programme (UNDP).</w:t>
                            </w:r>
                          </w:p>
                        </w:txbxContent>
                      </wps:txbx>
                      <wps:bodyPr vert="horz" wrap="square" lIns="91440" tIns="45720" rIns="91440" bIns="45720" anchor="t" anchorCtr="0" compatLnSpc="1">
                        <a:noAutofit/>
                      </wps:bodyPr>
                    </wps:wsp>
                    <pic:pic xmlns:pic="http://schemas.openxmlformats.org/drawingml/2006/picture">
                      <pic:nvPicPr>
                        <pic:cNvPr id="6" name="Picture 8"/>
                        <pic:cNvPicPr>
                          <a:picLocks noChangeAspect="1"/>
                        </pic:cNvPicPr>
                      </pic:nvPicPr>
                      <pic:blipFill>
                        <a:blip r:embed="rId1"/>
                        <a:stretch>
                          <a:fillRect/>
                        </a:stretch>
                      </pic:blipFill>
                      <pic:spPr>
                        <a:xfrm>
                          <a:off x="3756867" y="0"/>
                          <a:ext cx="2760134" cy="450799"/>
                        </a:xfrm>
                        <a:prstGeom prst="rect">
                          <a:avLst/>
                        </a:prstGeom>
                        <a:noFill/>
                        <a:ln>
                          <a:noFill/>
                          <a:prstDash val="solid"/>
                        </a:ln>
                      </pic:spPr>
                    </pic:pic>
                  </wpg:wgp>
                </a:graphicData>
              </a:graphic>
            </wp:anchor>
          </w:drawing>
        </mc:Choice>
        <mc:Fallback>
          <w:pict>
            <v:group id="Group 10" o:spid="_x0000_s1026" o:spt="203" style="position:absolute;left:0pt;margin-left:-6.95pt;margin-top:-31pt;height:68.6pt;width:513.15pt;mso-wrap-distance-left:9pt;mso-wrap-distance-right:9pt;z-index:251660288;mso-width-relative:page;mso-height-relative:page;" coordsize="6517001,871267" wrapcoords="13386 2361 12944 3306 13007 8029 16290 8973 16606 8973 21089 7556 20962 3306 13701 2361 13386 2361" o:gfxdata="UEsDBAoAAAAAAIdO4kAAAAAAAAAAAAAAAAAEAAAAZHJzL1BLAwQUAAAACACHTuJAdLIWYdsAAAAL&#10;AQAADwAAAGRycy9kb3ducmV2LnhtbE2PwU7DMAyG70i8Q2QkbluSjg0oTSc0AadpEhsS4ua1Xlut&#10;Saoma7e3xzvBzZY//f7+bHm2rRioD413BvRUgSBX+LJxlYGv3fvkCUSI6EpsvSMDFwqwzG9vMkxL&#10;P7pPGraxEhziQooG6hi7VMpQ1GQxTH1Hjm8H31uMvPaVLHscOdy2MlFqIS02jj/U2NGqpuK4PVkD&#10;HyOOrzP9NqyPh9XlZzfffK81GXN/p9ULiEjn+AfDVZ/VIWenvT+5MojWwETPnhnlYZFwqSuhdPIA&#10;Ym/gcZ6AzDP5v0P+C1BLAwQUAAAACACHTuJA74IQbVUDAADfCgAADgAAAGRycy9lMm9Eb2MueG1s&#10;7Vbbbtw2EH0vkH8g+B5L1H0Fa4M0bowARmPE6QdwKWolVCJZkntxv75DUlp77SYNnOapfVgtL8O5&#10;nJk55OWb4zSiPddmkKLB5CLGiAsm20FsG/zb5/evK4yMpaKloxS8wffc4DfrVz9dHlTNE9nLseUa&#10;gRJh6oNqcG+tqqPIsJ5P1FxIxQVsdlJP1MJUb6NW0wNon8YoieMiOkjdKi0ZNwZWr8ImnjXqb1Eo&#10;u25g/Eqy3cSFDVo1H6mFkEw/KIPX3tuu48x+7DrDLRobDJFa/wUjMN64b7S+pPVWU9UPbHaBfosL&#10;T2Ka6CDA6EnVFbUU7fTwTNU0MC2N7OwFk1MUAvGIQBQkfoLNtZY75WPZ1oetOoEOiXqC+ovVsl/3&#10;txoNbYMTjASdIOHeKiIem4Pa1iByrdWdutUAllvYhpkL99jpyf1DIOjoUb0/ocqPFjFYLHJSxjHB&#10;iMFeVZKkKAPsrIfcPDvG+l++fjBazEZnzhwU1KN5AMl8H0h3PVXcY28cAjNI6QLSZxfdz/KIiIvF&#10;2QYhhxGyR1iGxlrWDSz+DVSElClADpCQGNCpAiQLZoRkVZLMmGUkKePcCZxCp7XSxl5zOSE3aLCG&#10;SvcFSPc3xgbRRQTOOQeDI25kj5vj7PVGtvfgNPABKOml/hOjA3RDg80fO6o5RuMHAUiuSJa59vGT&#10;LC8TmOjHO5vHO1QwUNVgi1EYvrOh5aDmFbU34k4xh5CDRci3Oyu7wfvsnAsezT5DQgO6Pzyz2bPM&#10;esRfktmUJGme+9xWVbLyemi9pDYpiqJa2iGDRKfZ/6ldrpMf0rSQisBsp6b1BPSC1ELVQ8MWKalW&#10;xXnD5kVM8hz2Hckl6SotPQH8NxtWDayG33xfwegZFf/zKwFO2R0Q0PrSaRP724E5HnWTBzoulszC&#10;rpNGnkYXmXACqHJgN5L9bpCQ73oqtvytUUCXM0dH5+J+emZuMw7q/TCOjq3c+N99qSBd82nD4QLW&#10;H1pfM7Q2VnPLemewA8OfwNnA6KcN7+WDYy6EL9wzaZkXFdy4rnDn586JiUooWmAfX7NZHper1fcw&#10;keNyhxO4SutRBHI/LbjL6IqaHu0pPMWMHId2NuZEfTwhAj+EgPwN4N89MDp7WD2ee6mHd+n6L1BL&#10;AwQKAAAAAACHTuJAAAAAAAAAAAAAAAAACgAAAGRycy9tZWRpYS9QSwMEFAAAAAgAh07iQFPvoHOZ&#10;NAAAlDQAABQAAABkcnMvbWVkaWEvaW1hZ2UxLnBuZwGUNGvLiVBORw0KGgoAAAANSUhEUgAABdwA&#10;AAD2CAYAAADMOkWTAAAAGXRFWHRTb2Z0d2FyZQBBZG9iZSBJbWFnZVJlYWR5ccllPAAANDZJREFU&#10;eNrs3el1Gzm6MGDMd+7/0UQwdAQtJ9CmI7AcgeUIbEdAKQLLEYiOwHIEppWA2RGYE8HVRHA/QQBb&#10;tKyFhdrJ5zlH3bNoYVVhefECBYQ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jNk/3AL2wuxyev3PN9dfk43/9XM4/XPu5gAAAAAATZBwZ7fNLg+u//nx+uv4ge9YXn+9&#10;Dad/Lt0sAAAAAKCO/+cWsOO+hYeT7dHhzffMLiduFQAAAABQh4Q7u2t2eRJSQv0pcRX8FzcMAAAA&#10;AKhDwp1d9qbC9x6G2eVHtwwAAAAAKCXhzi6bVPz+9/lwVQAAAACAyiTc4VfnbgEAAAAAUELCHX41&#10;yXu/AwAAAABUIuHOLpsX/ty7MLucuH0AAAAAQBUS7uyy0+uvq4KfO7j+mrl9AAAAAEAV/3AL2Gmz&#10;y8Prf34LKYle1bNw+ufKTQQAAAAAtmGFO7vt9M/l9T/fFv60Ve4AAAAAwNascGc/zC7jKvdpwU9a&#10;5Q4AAAAAbMUKd/bFh8KfO3brAAAAAIBtWOE+drPLuDf5Yf5vy3D655Wb8uC9Og/VE+jxfj5zXwEA&#10;AACAp/yPWzBS6TDQj+HuNimzy0WIq7nT3uX86jRUT7jHCY2j66+52wfwW18U+6A3IU38xq84ORn7&#10;oe/X/dCZG8QOlfUYP7zK5Xxy/bXKZf3rdVm/cIOoUJYOcjy6Lk/xvy9zefoshkf7BuhfYPyscB9v&#10;UHT+xHe9vW5Q527Wb/euZJV7fHPguZsH8EtAHw+Wfv/Id8UB+2vBPSMv65Mcc00f+a5FLuvehuOp&#10;8jTN5WnyyHedXZelD24W2jdA/wLjJeE+zob025bf/fK6QV24acX3b9NzSSOAv9vSH+F2O7OnvLZC&#10;jpGW8zhojWX9YIvvvsqxwsqN44HyFN+Y/LLld1vsgfYN0L/AiDk0dXzeVPjed27XHWkCYlHwk+4l&#10;QArqT8L2yfboPK+Ih7GJK8W2LbsH4em3D9nfdrNq+TjMbS1o3wD9C4yQhPv4TCt875Hbda/PBT/j&#10;XgKkFXGzij8VBwIf3TxGVtaPK8ZcKUZLPwd3fQzbJzf/LoW5zQXtG6B/gZGRcB8fDWNdaW/7VcWf&#10;OsivagHss6OOfw768qrjn0Pbqe1E+wboX2BHSLizr0pWuQsygX33ovDnDqykYWSmhT936Nbxi9nl&#10;Yai++nDtDzcQ7Rugf4Hx+R+3YOcb4QOnyt9rHqpvixBngd+6dcAeq7MX+yRUf7sIxlbWJ27doOPi&#10;/6v4E6fXcfRJz+0maN9A/6J/gZGxwn33WYlwb/f25+r6nxeVOzTbygD7bdXTz8JYyrpyjnYT7Rug&#10;f4E9J+HOPvta8DO2lQH22ffioD5NdMJYLDr+OXZVavtK27/vbiDaN0D/AuNjSxnak/brjSvC10nq&#10;VW7YLwayzU1c4X5e8WdsKwPss9hufgzVX2H97NYxMrHMHhf+HNxXLqpuZXgVqr+NCdo30L/oX2AA&#10;rHCnHbPLk+t//gwpMTPNXzGwO7/534ewNUtK+s8r/tRBPpwEYP+kdvNTQVB/5uYxsrK+CNVXcy7y&#10;z8FdZ7ktrOKTc5jQvgH6FxgnCXeal5Ltj82yxpWRX66/bzqAT1uyrYx93IF9HqifVByovxTUM1Kv&#10;KwxiV/n74b5286pi+bho4DA90L6B/kX/Aj2RcB+f5aA/XVr9ve0rTee9f97TP0tepXqhGAJ7Hty/&#10;DE+vWo8D9OfX37t0wxjxIPZZeHqCaZHLuoklHitPqZw8vd/u2fX3Sm6ifQP0LzBi9nAfn6rBzkHH&#10;n+9jhe+d3Ozz3v9BejHpXmXV+rS3T5omNA5v7t3vliG97ikghmr16iDXq8MH2kyvUd8f3H+4vndx&#10;38g3uV08zH1UvFdfr///uZvEDpTzWKZf5q3wXuWyPsmD2ljWP2sfqFCeYqz27Lo8vQ9pAcc09zvL&#10;XJ4+OWAa7Rugf4Hx+4dbMDKzy2+hWsL3tLNXhtIWMd8q/tTL3gO52eVxqL7avrvPnYLgNxud5lMu&#10;cocqQIaH61WsS8e5bm1zLsN67/Izk1oAo237/6/iT5x69R4A/QtQlS1laLSbGennLtlWZtpBp318&#10;/RUPnv0S0gr8bd9WiN/77fpnP+akInBbr+LBx3GC7X9DeiNn20OQD3IbN4xDnwEAAIBBknCnGWmr&#10;k+koP3tarVp1j+EXrd7L9CZDTApOavym+DrZN0l3+LtuxToRJ7GOa/yW9aHPx24oAAAAcJeEO015&#10;V/hzQzlMb1Hx+6etfIqUEPzR4O+PEyFfFE/2WlrVHutBXNHe1ATUuZXuAAAAwF0OTR2fmKCeVvj+&#10;f7b+ieLBp6UrRoezF/L3kFaEV7nuw3w4SVP38TzUW3n7kOnNalwHGPbr1wNvX9xTr/8K6XDOlZvV&#10;+H0/D9tvHVNFTLo7qHh8ZSLWwThZ8u/w8GG5i5D27Y/18qLRtr7sM09z3//vcPvm02TjPy/u9Gfp&#10;za2xneVx+7bci3xtd+vtKn8t83Wqfw/fy4Nczv/I93Ga465/tFCf1vXoj1yXHjqAepnLZnyG/wkO&#10;pB5aeZneeY73jTfWb4Xu3jO8rTOTjTZo8kAZ/p7b2AuFp9f+4mijX5w+UlbXfflqz+7P3XHHQzmE&#10;xUb5Xtfr5cCvb/3M19d38ECsv9woC+O4tt0sj3fj2IfihM34e7kzcZ7+ZW85NHV8lfUkVNsrPTZS&#10;L1v+TOWJ4qYHfvUawf+t+FMfrj//WUN/+0tod0ue1fVnfaYC9RIMvtvoYLcRO9tPJkgaG2x8C82t&#10;am+vHdjtfqh6W9/037idGH4Tyrbq6vbQ3NvA/FX+dx1x8PK10WRDk4ek317rrPDZXNxcXxttZvWD&#10;6qvHXE3/jfRs3j1YbpqIu9LbPa82kh11XWyU0auan+3/Qj9ePpl4HtqBetUPD3/qGX5uPUHQZNvz&#10;a/vzrsY9mOdntQpjMs727XCjfSuJ7Vb5We1ejP1r3DBtIPa92uhfLwZyjYe5vaoyrnrs2j5VSr7r&#10;X6o+r+OG4thljsEvWo3B9S+0wAp36jZM6yTGuMXGe3a5rNgY/tFQcPQttLP6dtOk8RX5PFUvZoV1&#10;I63Inl3Gn/9gdrtWUN52sj3kwP/MDd/JurhpfWjuu+vfedraJEvqE97n4LypsjvNXx9v3shISbH5&#10;QJ7Pcai/1dPRzde+t5lpoDgL7W15N8nl8riFdvUof8Uy2t3ElnbxuPFnOLvsdnJyGG3t8c3X7DL2&#10;C6fK7qDbt8lGjP12J97OSPfmTQvj8YONsr0KfU5UNN+/bV7bIqTEu/HWcOPY9dvKse7Ow9AT0PoX&#10;NtjDndBAI7ArqgZdkwYa4y6S7WtTxbWDDja98fGzgboRy9eXm73HHXxb9Tl0lWxPQWBKXjC8cnDS&#10;UF28O0j7mOt505/3KH/eWYtld5oHLD97Pfg31pnbw8GbutZ1m7lfh4WnfudjbvOmLT2rdb/2vuV2&#10;dT2x9dMZGa2WlabbxYee4fuB3oe22tr3N/VQzNZ0mf3SQvs2yc/qeMT3Zpr70W8djMcnOXb4kWPs&#10;7uL522tsaxw73YgdxPP1ntf7DuLY49y/fBxkW6t/4Q4J9/FZFQS+7QVB5YelDtFfBR10HXHQc9jh&#10;9b1QfVrtYE9aGsTGjrvbAHfcz6HLZPvmQIQhlYE4KKy6JU3VgL/JpHv6XV86LLfrwfPPvHKs6zra&#10;5OHg9/XNP/eizbxt79639Pvb6te2iV2/tDKxtb/t4jTcTpp09Qw/DiqJdZu8bbOtTXVSUqSJ57VO&#10;XLU5+XY+uqR7e5MQ25bvH53cs9T//OjwGqedXdvu1dVJjrvrvrFYxfv8vKYDq5f6F34h4T4+q4KK&#10;2WZDd7DH9zYUDyLaOyD1qcEPbQwIYtKq3dn8Se5gJ274E8FOt0nLzSCdYZSBaejuzaHjPCCsG6D/&#10;CP29LbZuW7pZKdTdhNhBvq5DZb3wObU/abVtHZN0r/88T0L3E9Gb/eOP3t9YSPFTvAddfI7DHItQ&#10;/rzedxjPnQ8mabfNmKP9SYht79lxS9d4kFe199H/HORr0+9UK5M/QreLCO/GsCc93wP9Cw+ScKe8&#10;M9yt1e2hcB+/SWEQedzDFU4V3IY71xQQfgndrHBOq8V4rE36Fqw23+cyMA3dJ5VmNSfCun7T6SHv&#10;Owjgu377ZHeT7m2W9ZRE+TaQchmCpHvd53ke+p84Wb+xcNzj3+86ITS1Ura4zJ70EO+ej+C+fAz9&#10;LCp5+J41XcZvJ+X7HrPqd7aPF4ZQJmc9Pi/9C4+ScKfO4HwXV0xXPVS0WkCQZoHrBJHxoIx4aMbL&#10;EA/7oc8Ao8vXHNeOvEb2oLqJy2WuU7FuOThpnPpa8VGWzOpv8vUh3zuoo123X+uk+y61m5PWynpK&#10;5J+H4cV3x/Z0L3qefbxN+Zi+tu/oq0zPFMLKDnu6b5NBJ7DSJMQQz0T42Njbt7erhIc02Wuh0+Nj&#10;4SFNSvQ1SaJ/4VES7uOzrF4dG17dtYur229VPfn5nxUDiTodQUy0Pwunf364WY2fTop3UnW3wcV6&#10;f7Y+ExKHhZ99kreN+Ja/zm8C+LG8Rvv4tdVJXMY69Pq6Pj2/qVPpTZdPCvso9VUnjysPOFM/OqRg&#10;eXVd9k92uFzs0uu3kxbL+nLAccW5CedKbcxJGFayffM5TntoA/qpq1YhjuVZhTDsBNZiwM+rfpKz&#10;vy0hn/LeGVr3Pq9pGOZbIcc9bC+jf+FREu5jc/rn1QAagqOwu/uBV13hV6UTrpOkfZsT7XUGwpLz&#10;9YKL9UF/RyP87LFDXh+WNs1fx3lw8W3UKzhSorN0kLQKcUX76Z9WtNNEv1h1YF+3H13lQfiigfb9&#10;w44/n2memOPpGHOoZeEgDHOF5xD7xaMw7OThlz06k+aVAjkak8EmV9NikPmA+9dp7TZhOCvb746/&#10;l6rGb+OuIS9imO3RG3H6lxH4H7eAooaMzQHgNp3TOtFZ2tnPH+jwqiRsBAzlwcVx6Gc7hPrPcbtV&#10;CO9vVpec/vm2g3t5mO/jZn24yte1LJhUKl0RE//eywf+3lShp6IXIb2FtK3jgr9xlQfcnx8cAKb6&#10;dZg/zzRsd6bBYk8mneIgbF5z4nr3xXhjdjkLZedhrMLvB9AfhOYSKW+uv048pEf72GZWnLYfO5+H&#10;tIXbrhNPjO95DXW8dBrK31q57+2lSWju3KM3oXQVflqRPMR6cv/4myFuO/f7Z5xdLvYg3tO/jICE&#10;+zgtKw5eJo395ZR4nOz4va3icIt7NgnlkxSPdfb2M+1m8BoT7UNZVXdREDxsu/1TfA3vU+MrOdIq&#10;g3Xyb5v6EhN/X7cKctNEVkkiZ72NzEP38lXL7QbdugppX/74BtPqnjb8j1B/64XDinWi6mBl8USZ&#10;zcPxP5e5PM43/tarJ65vCOeBxOfz1z0D9vXzaeLNuvUK6RNVYovYI+2l+5RVfnZfHz14PiWBp1uU&#10;xafj2VimvZX0mCYWBzzWZk436mS9REEcU/Sf0Fpf5/KesdO6b6hzPw9uxgGnf64UzdpWG8/r6p5y&#10;uY416/hjsFcfy9Ds8nTLMWUsz59DmlBfPjFGjffsTc17F8cQ1d/ErjdGvq/N+uuRunxUIYch2X7/&#10;8zoOzSR5H2p3m4r5DnJf2Hd8q39Bwn3EyYNqA5QGm9qGG+6Dgc0+tvFZSmeCPzzR2VfdR/+7qlOx&#10;bKbO+rjB37oMKaH03/zf/10hqKj+qn8KZKsMio9C3eRxum/rJF/JgPwopMNhZ7kOXDQcpMf7+PLB&#10;4CS9EVA1iS/QGaZY1z49kZxb5Of+oWZ9r9LPlpSv10V9Zbr2izxI/3hPnTzrMVCPf/c0PD6RuPh7&#10;8NvMm0ax3zzZ4TK/+mWAd/fZbrtdQkyex9VhDw+sFzfP7rEk+6+/b50MWZfF8xqD9hfhsYOtT//8&#10;xxN91P9VrUWjOd8g9V/Htevk47HnYqOvf5/rVGmd/Hgzyd79OGCbtuc2Fk+T+3W23puIE2qZ5758&#10;uUW5jPe6zvYkk4Hfi7Mn6tw81+Htylv6vvnN1+0bsaX3YPpo2/zwGLl+Xd4uOf4hX+Pskf5nvSBn&#10;oX95cFxcJ8fyKced28Z8sxrlMU4Cfd46TtG/0BIJd6o0tMctBCKHYbgHwTRxz44KB5XxtfezR37v&#10;ScGzsAq3WlDxLTTzGvw6wJg/EAC/zc9z9kTn/bogMTbruKzHFTJNvXmRBk2zy4dWmZQm3l4/sh1H&#10;STB5ZX/HwbnKg5jtt3hJQXGsi38VB74xmbldWai6gu60dkIqtR2vcz1dTwJf5UFBH6oPMtNWJxeh&#10;3sTIwY6ukI5t5NMDy2ptVVwZ9vOeOOJDrQFsKosvbw7uLnuODrBrp8+f52d7teVzjN93kuvkeeFz&#10;6eOtk7PKbWrsS9IE1A9jnU6tQlppvKjwrOLPPL9+Xl8K49Fhty+x3KYFAncT1Re5/q5q/O440fq8&#10;xvjnMFRJuKcJ4Gmdu1EQRyxu6uL9Sc71ghwx/f3eh/LJ1WXlcextzHdeY2w567jt1b/wG4emjlPV&#10;jqCp1+Ps3X5/wPBYsPCx6Pk+tpd2+WFYGuPtnmeTyfaYzHp2ExA+FmSkgPF5HvBe/ZbciP9f1QAw&#10;rfKpmsxYVf4bccud2eX/hrSiqI1tjs5/W5WZ6lzJ33oqUfSx4Lnb2mB4/ePLSsn2u4FveVt50PD3&#10;ldXLx6/v4qZNSvfptIeVpVe5PTsp/PxXuX+c1/gMb3awvL9tfBXX7crHzeTG88b+TnqOJe3nVDP3&#10;YJ9fem/muQyVvEWTymD5oo6u6uN65eqHGtdZOkF5oIBWdpH7itL25m0oe2t5+M8qLUJZ3SnXrxt5&#10;Wy3VjZeFcceLit//rsYnfVtrZXiK9V7eaR8k29tpq9dxyqqoPMayXR7zTTs6oFv/woMk3Mfpv51X&#10;xJTknezBvW0usVG2Cj012A//zpgMLHn9zkFx2z2zppLty7BOKm2/WmyZB7z/unllMX09vwkKy57d&#10;x8LPvc19mubVQ3H14/vQfmf/roFru3jirZHS1ZZfVZzBWDY0YDod2HVNGx6srweWZx1fR+xfnzUy&#10;oK2XdJ/uSHk/azQBfr8P4fYNq5OWfj/t9JNV+sa3NetjnSTdJI8x2k6GvGzgzZaz0M7Wk/w+Znld&#10;a9ySfvbTDt+jtxsxT7MLP9K9azcOSuOt4+Jrb2J/9dR3vs3tlmT748+rNA+0vrd139IsnaCv0zfq&#10;X2iEhPs49VEZ22qsJoO6s03tZZsCiZJ79vaRvaVjYBKTwSXJzc+qzVbPrIlk+3oV4LLHa4nXcFRQ&#10;/pdP/N64H96PfJ+6PLR3cqceVH1GV+Gxg3PKk+0rh/cNystGJhbTIGzV4ues+hlneQK36QF11z40&#10;/Hc/hNIVjI+/mTYGb29WUrUfE63fSLho6ffHela9r9x2L/r9UtInP943Vi8rpb/rVQf1ZdnQNerz&#10;27WsPQF0a76zdynFKW0miUvKeZV2uXQMcdboYabpdz2XbG+tjX7bYNxX+tZK2+NV/QuPknAfazBS&#10;Tb2BZRqYtjU4nezoMypZ9bt45IDIuKK39PDVRQ8HhoxLM8n29Qz3yQCuqKScLB+5PzHR/jOU79Pa&#10;6NMq+Jn7E31pS5w4gXBcGh6pPIMagDaZzG1z8PVXUbmPWzelLZymI31CVy0879Kk83TEJX3ZaMKh&#10;23p1n5K3hLxC/WtfdlgYTzc7CZZizZKy2cUK9z7bb/p4VmlCb3dXjLbZNqffXXXsWKVdflVYNk5H&#10;dR93R0kbPW80/1Ae801anqTXv/Aoh6ay3UB/fwYt0wZ+R/nq9vsHUXWTnF7Zfvp51U22r1/rHErQ&#10;dtXIz6T6EOv/dCDP6rggqbC4NzmVDkyahToHAHWZ9KJrf4X2kkClyfz1AYPvr8tvyIPh7/n3LRt7&#10;Q2tcCYd4qNasoF34Y8RXPZzkQOo/N/vO1V6Ww/6VrW5vpw+L23gcV27bYrwxjsUhVsKOyzLs47kP&#10;ad/qyZ2YdUiJ5ZJn8klyvJeyNC0cKzW/pVOK+T4WfJ6jkbTd+pcdJOE+TtUHM3FQVNJJtbu6PXqx&#10;g8+jZHX7/JdBagqUZqF85e3amdfknvQl1Eu2zxt8/bWpgGR5XYZOQ7XJsuUv7UXaJ/14IFe0/mwl&#10;k3+n97RpH0P9lfpvVR0KLRocsE43yvZVrivfw3692XSR+90qJoph0cA7Dlpf5fbz8IHvif/c17LY&#10;l5IJpHmL8ceyoI89bLBthH1ql2PMvtk2Tx5pm1d32uZlD5/3MJQlcM887F6UjJeWLZateUHM94fH&#10;SF8k3McoJmZTp9lFINv26vahvRZ8UPQ8flVyivdpDkIm+Z4fNXBvlp3s8TruIDW+PTCt8RvOat3j&#10;26DzagATI//NnymWvfOB1c1PhQf23CZ6ml2tf2oiixp9+NV1eYwDhuMW+q9p/pptrIKPW3Zc7PDK&#10;468Fgy97gG/fT8V2910urweFZfEqD5I/WQHfipLy/L3Fz7Mo+EwSIlCtbZ7mMWeVWGKSv47y71iF&#10;tBJ53uHq8dIErtXt/Shpmxctfp7vYj7GxB7uPNaRH4bqyanYGVaZgR5aA1hyGOPmPStJCs5v/u7s&#10;Mq60/llxUPvY53qtED9avt+Hegmv6ofWxVUoaT/0b9df/3f9v6wPIP1x89/jBEBaqdKHf958rrTi&#10;f0jJ9rOcoCmZyPp685zT/vPfQjPJ9vlA9uln3Lra/z+W+Y83fUs8ryBty7Rjd9Lq6Rb7yZPcT5W8&#10;ubdpvR3Sz577uV01KfiZNuvN946uAfaxXT7IC4a+hfoT95ONGKGr2HZo7RXNP6+2J3T1L4yGhPt4&#10;VW1sShLbJfuQx1ny/1YMHIaUdK86i3t3lWtJUjAGSzHJ2dR+wevDO1eqyYNlbpoDzFJvK+19moLj&#10;lGxIq8enj5SFnz3Vifeh/X0uY7sVE42vb8po+joLD+9JPL+Z1Lh9Xbaqj/mrqUAr1ndvjVBfap+7&#10;PnQ3nQkSJ6B2L/Fevb8bVuwxtD7yIB8oXeeci/BEPzd1oxt5ViXl+Krl1aIl8efEw4St6vt6cVaT&#10;DkJ6G+lHfqupTf8s+BmHSfanpI9pLweR+q6SbZL1MfTCljL7o9qAKTVKVTvz9er2qj8X/9ZQtmeo&#10;OgBc/TJAbe+QvSrP4KXtLp4s219q/IaqyfaqW7Qc5O9/XvNKh3A+QiyPcX/lr9f37OKB71nk/ebf&#10;b3zmWK8+b6xcPRrAtQztYFzGLr4pMbv8d+j+rIRJSIn3mEx9vSP9xSpUT9hZZX1/n9XEQeLb3Pv4&#10;ppezMLqO72/7szbbtmXB1pcTjxIebZsPc9vcZt8V/0ZMur9s+W+U9PGMpY9pP64sOQx5ohzRBwn3&#10;cQ8uq6g6m1yyd/unvDdt1UY2drwXAwhkSvZN33xlatrzFUi2b6fOlinbJ9tT0iLWo/cFf+fwJrAe&#10;77OM9fnzI0n2u4FZLLsnj3zHq56vR7KddsQDl1Ni6riHvz7JA+tqk4jsrm6S7ZvOw3AWXAAMtW3u&#10;Itm+tu4HxLwANdlSZrz+U/H7tx881VvdHgo66BcDuaclSb1lzZ9vimT7dmX7pEYioUqyfR0Yv6/x&#10;aY9GdnfXbcCz6/v0eutk+3amPV7XIki206aYdE9bFfVVxs53cm93inrJ0P3ZOrb2AXiqn+72raz4&#10;tyZuO0A9Eu48NOCq6tPfCanqSd9p/1dcNMmwunOtfV1H/AzPJduffMaHhWU7mldItsdy1OUKwb7F&#10;eh+3hHl2s99602cHpH1++9r6IR7YKtlO+07/PAtpG6l5T5/g3J7a+shQb5IYgObb5vc7NqYQUwN7&#10;w5Yy49VOUrv+6va1VagyMx4H+rf7NffhvOBnLu7ct0kPn3se4spICcG2nnG6x2kF6lNlOCaFP4Z+&#10;toboK2D+FFJSus3yN+3p2j7YZoNOpcmquMVMXO0eB9hvOu5XYhv5bKR3ryQZYZL6V+9q/vwqx0V/&#10;hV+3PTzIz+dFGMICC+OB9vvVssk79RHaaZtj3fqa/70Zr8f44o/cHnSZ0I99RNW3eONnXCgKvfUx&#10;1cpH+3kdfQyjIeE+Xm0luOqtbv914FUlUfCqt4407d1e0nB/rjnYr/v83za8bcfuSqvOSxMyH7b4&#10;/bGsfwn7s6o9rmg/62ii54+Or22R69ZKxaGf2vX3mQYnedVx7KO6SFZOblbSpdX2Y2rfY0L3oPA+&#10;c9uHHRf+9Cq3mY/FcBcbz+oox5oTN76h9qL6AaXpmbfXz5U8W/UR7h+/lLaV28ezt33AuzDMA8X/&#10;rTD0pqRtnrRYJ8p+t5iPnki4j1f1IPmpQxjTwL7qgOu+1e3R94rJgTgA+9D5XUyDv/Oi+//rvewy&#10;0ToPVrVXfcYfCwOM10/e5zRh0/Xein25yGVv1eHf7Kpupa1xxpZsZLelfma50d5Mc9/6R64bTQ9q&#10;3j3Qpw/ZtLC+U+8epnhkmzfAfh3wzm++0pkqM7e+EdVXIKZnPm/p87wovAagfl2Kqh2GnuL6OMl/&#10;lsc0bZ4jtSho+6eKQq/9y7Sg3LbVv0wLrwF6YQ/38Q7CVwU/9VRCsCQp+emBhGTVhm2SE/5d+xLK&#10;EqWfGgqIqgYoL28Gt5LtVbwvfMZPrwpJCYPSMjQmq1z2XneabE+TJZMO/lIMCp9JtjOCvn9x/XWS&#10;62Lc/uVfIU4MprdOFg38hb764jrqHnhOWQyzqJRs/70sn9z0szRh2VG92VZJsu4vjxF+My1pXYu3&#10;RIzjyxhftHueTMk4Yoyxya4oaZvbnLAR8zEqVrjvl8MHB+S3q+aqeGh1e2nD9q7Twdfs8jyUr4yb&#10;/xYItGeRg6dFB/fkMN+Tg7+f45i3rUkJ25K9D88eve7bNyPaDCheDOQunubESF9tVpvm+fpWHZTF&#10;ozvXc+GgY+rXzpvJ14vw65kiR3lAclxjgD+Ospna4pLrVPfqxzBvGyi/caV7fFvDYa31fC+oB0c3&#10;9afpBRxpC4ySRQgLjxFqt82rRmL2OJmaxoTNx+Ex5p5drgqurds8AXXa5oObWLTpHELaTqZk7P3d&#10;Y6QvVrjvVwP4WADc1N7tt51p9Rns4+J9uao32Oc1khH3XXcbn3se0qril60m2+OAK+7bO7v8ef3f&#10;foT0psMsf325/t9/jHhVQcnq9lhuT5/o7L+FdpPtQxDvw/Mek+1t1av1832W3xZZtVi3Dm/amtnl&#10;/4b0JsRs4yvWq48Bmh/MXuSVx3EFfElieUxv7JQmav+joPxiWjn+bK7t/K/b3/l4oG79eUzJIoeV&#10;c1PgtxhyWvBTnxv8BG2+TV3SZnWXJ2AzplyFsrcS3rXwad51WN6gERLu++WPBzr0kkNDY8P71PYL&#10;JY1b+/t51ku2X4V297eN9ywmSv6Vk4GLFu9DXN0Uk4AxGRgTfw8FMTHZ/i2vJBybNwU/8/CWPWni&#10;4UfoZl/xPic5YpLu+QBWYDcVWK/fSknbcKQtOVYt1atJnsD6kctKbGseqjvvc3vE/g6oD1ub0Exl&#10;/GXBQKmtt2veNH7vymMGg696rBYbklTXS/rrWaPtT+z7ymKXCw8RGhtHjsHXwp/70nAccZDzIDTf&#10;Rk9zn9BkzFfy+5YmdOmThPu4VQ2uH0r6lKyyPN3iNdSSAdlx4Yz+tp3ql1CebN/2uqsGRjGBH/fL&#10;+1dezT5vbY/231fcHlUoO+NKDKYAalI5oHhokiO9Jv0jdLf686B4IJx+blKjXXk58nMCrsJ6K6Z0&#10;LesJrIsW25bj3L78zG3qts/uWLC/12LC+FtuX5qX6vHngVzrcWPXWX7gebSynRMV/HMkn7O0np83&#10;sqCi3gTYZ8UM9kiKx0vGGYcNL1T5GNLb3Mc93Yld71+amdStF/PpX+iVPdzHrepruNN7GrA4Uzgp&#10;GKzOt/i+ReF1xY7vWaMJv9TYfwn1VswuGzxU8WUne7LfXntcWXhU8/qPblbvjmeWuORQlQ8P3MOT&#10;0MXbF7/bfr/CZp5zrHOvR5xsX+WDJENHdavuXtmbz9kKv32TJpfXky0x6fUqPPaGzW44v9mz+/TP&#10;DzUHXt9C+VtAC4Vvb5IETZiO5HPOc5xSNXm+fouxfKI9xR/fQune7SbAoCljehv5U+HYKk7eh1qH&#10;dqd2a/ON9/P8O+cd34Nx9C+xjZ5dLgo+78FG/7IsfE51Yr77zt2DTlnhPm6rwkZr8z+XdHSnWzbO&#10;8fOV7h/7raEVNwc5WRpXJk9q/rYmD2ppd7uQtJL948a+7O9DM9tzTEZUP6oGBfPfJhNS+TkPzSTb&#10;S+rCwytC169BpjcWmnrOn0b+2t2k9a2Pbu/5+i2R470JuGna3dU6Mfn+M/dZTao6+dh28ut9Phtk&#10;WlD/pqFesn09yKfeM9+nt3IOW3vzskm3ByiXxqTfilYiphilNNmuPkKzffGrEV1fnUVscXz0rWhP&#10;97T144974vfzHrZ5HEf/kpSuFF/ndY4KnlXdrVznO76IhRGQcB+3VWFQ/XczFkoOlKw2+1saSB/m&#10;xEN5J3S7BUgTydLThlfgvGs8Mdhekn18UgBW9dq/3vkd6xn145qfJq0aL5+wOc8J3pP8dZ4Dxc2E&#10;b1PPebEDg41Zw2Xp4IEk+0GA8nJ18kC9TRPhsR1P9f2g5t85LhiodHGg6DrBt90gbL0dWv1k+9Jq&#10;2kbiyUmDr+D/MYL78+XBZHTaTmwoExAfQvlBhymxkfq6wy3q5NFN/U0Th6Xt1KK1rd5g7FKisGp9&#10;buZg0RR7TDq4vtMav2GacwXbtlmTHEf8fCSOOO4h6T6O/iXlf0rHiQf5OqvGfHUWTNYtX9AIW8qM&#10;W0lQPdnoSEsOnqiaNIyB9MfCYHw9IzoPKeH99IAwXVdsyN+F5laRX9wcsvjUIL7a35vka3tdvKI4&#10;XWsMNl7lf09UiTvlvJrlxr2dhpRYrZtUjb/z9hnH1xXLHHd031YDe44lnyeunv3vFnX28UAv1akX&#10;oZuVnFZf7JM0GH63RRs2Cyn5HvvAr5UTU2nLuJIzWrpMgE1DOljrKreXd89++XfD/ZvVtPf7WtDW&#10;xQn+Zc3XxM9D96vlrwr69oOQktGxLv7nnrJ5FoawLVhMYM0uS7dp2Iw3YpIn9r+L8PsE3B/5upuY&#10;dJYMgaf746pjgC8NbBF13tG4Mradb2r+rc02K/ZHf9WMI+psWbO7/cttmz1tKOZbNPCsHo/3rG5n&#10;ACTcxyztp1X1p9YriUpmbxeV9x1vNvhfbjTOqzuJifj1IjS/NUP8m2+3/L6qCf71Kv6LfE2LkFbf&#10;Xd0zKD3MHfJhfoZ1DsUsH6R2te98fdOC+rTK9/skNLNKen5PsFZSTrqyGtx2MqmNKwleY5LyTQ5Q&#10;/8rXtrhnUDHZaD/Wbchh6H71uhV++6XqJPTx3wPA2zK9zAO72z4jTRQehNuJosmI2oGDvwdi7Vn2&#10;sD/rWCwKn1lcOPC2YDLoOPezkx6udVmjnB03FnO012+e5PMg6sYak9DuZP/piGJK6Mv3gnp4uNE2&#10;bz8hersY711ncXDKE8Q3c7408NvWsXwTk7jH+X5UPVdn1/uXxfV9OQtlizbvxg9Hob0J90WthVfQ&#10;IAn38auajDraWAVePTgu08Ts9TqA6DJZGTvNbVcIfK0xMFl3OLMc8Ay1rO32ysCUAHjTUGDz4YED&#10;dr+G4Sbch3qK+6KwvZr8EhAOt1555XGf/HpQap3+IrRUtne5LH5QAB8cRK/y5H/Vsrl+TXyR+5CL&#10;B2OmVPZfhfoHuNe1auF3Hg7sUPm4jd2PMNytz5aSIbBV2zy/2S607DDkH0++Iffr29JHvbQZ8bM1&#10;k8RtWuqrqr0tsPv9Szz0PvXnQx3Pxmf1VuPBUEi4j1/VmdQ4yDku+Dvz4pUozc5ed3lfX2/dwaZg&#10;oWQl7licjWxwVLInbBN79sUy8OGRVZQx4J0N9J4NdZX157C7B/SloHDcB9XSfTvTltUOrwA/s5r2&#10;SZ9qtLXT/HWeX+tf3Yk7JwO6zpIVo9veg2HUnzSBEpPu3wba771U3aBS21w6djgOt2/Ird+MW+vj&#10;jc6H2qwPOfl/PLB7v+6/tn1TYPf7lyS24T/DMPMer42rGBKHprJ1V1izI70I9U4j79J6ZXvVxnrX&#10;VoBf5c79+U0gNC4HPd2vl48mrNKrnYth1vCBHiSY2o5dC5xWuU195sC4PZL2RR3ypOzrDsp9P336&#10;+PqwPtraRUMD+km4TcBPw/DOl2mrzX01wOc5tFV+6zjJvrqwfV0+aaj/PLzTNg8tHvkQtk9sdxcX&#10;VRsf7Uv/sp44HVpb/tbiCoZGwn38vnfRrDYyU5gGvMuB38+LGoOBs7Abhx9e5EHas5s9yIeaiH3c&#10;soe/93zLe3U60Gc+ZLuQLLvKbUQsJ89uBlCSDvs2aF7mAcpqgJ+ui7a+jxhgfc/Z/hl1XT6vOq6H&#10;68UETZsOsM2Zh+Ek3dfJ9qVqBpW97qnOdt02vwzDWcn9tujsuv3pX9bx1dWAntdcU8HQSLiP31UH&#10;v7/Jlekvw3CT7nFi4XVxEiz93Fj3DFvl5/ws34P5yJOB/+3wby1ClTcimltF2KTPg36aaRX4WFeC&#10;L3MQ+K+bSUfJhv2Wnv/zMKw3vroapFx1HANUOYeF2zjmdYcD6Fju+ng78LSFazzI+9oO7ZnOc5vT&#10;Zz1Y5PhS/wflsUOXY8y3vYzXYx8UF3v1uzjp6TeW9S+b5fJZ6De3swppMdNcQ8EQSbiPX/sr0poc&#10;rN7OXi8GdA/XDfVJA9d3EcZ16Nw8pNflnuVk4Eq9qCTuC1yS0BnS2x7zkWxr8jYM/w2ZzTZlPYEl&#10;COS+AeWHAfSFq5qDyjoxQNttTp231fa9fHb1JsZpTqz0cY2r0M6bU9MBP9NnoZ+J69PCOAn4tR7P&#10;cyzcZl26yuPCec/XehL6eSNw/cbyosZn37f+5epmrNNP/uMibP+GOfRCwn38nW+bg/VFKx1uaphf&#10;hmEkpk8bb6hTkDAfcKlZ5kDgX3nLmF3cQ7rtjnd92OWH4jrQzUrPddA3vydAXx8MPI63Mrq7Z3XM&#10;w25OYNFW/536wj4S7/Pag8p6McDrlgak64OrX0vw1XpG6zcx2ogPViFNhpz0fI3z0PyK0T8G/EzX&#10;9e516CaJFduWZ70/Z9ittnneYiy8yHHBxUCudZH7oTZWjN8XO5zmRTKrhp7T/vQv6ZpP8vPqIq5c&#10;xxFiPQZPwn03tNWwtbtvcn+z1+tkQ3v7KPf/Otx9HdPmituzne6gUrDUVmK27quGt4PfdhJt62e9&#10;3iv8LE+s/CsHQvFv/iuXg4uRPdchJt3XZx7s8gQWbQ8qU+L9Wa67bfWJVxv9wNve+4DYNjW76nae&#10;270zhaqh9rbZBO0q3C5yWAzkGuehuS101n3B0J/rxU1s0N5bY+u3S16adIZW6vByY0VxE23XeuvD&#10;4dXZ1A+d5FihjcT7Vf69zU8O7mf/stxYSNLGeGhdVp85HJWx+B+3YCd8Dc2/ZnTWyes5qbF8FmaX&#10;sZN7F9o/MT12fp87aaRjxz27jPfwPPRzEvwyl42LPX3V6lO+903f0+ZejV4nkGeXx9f/nl1/TQp/&#10;UyzP35981rtQDtI9e359zz5e//t9T5/iYqNu7ePKilVofwVLF3+j6b9/VbNsx7/54eZrdnmY+/VX&#10;11+HNfqQ9XV8HeRkULrm19fXO8lt4FHFa12GdAbFRUuJgmXL39/V36jzjNIZGrPL+Gze5GdUpU4s&#10;ctx1MZi6dvf6ZpeL3J+8qdgPX+X+YNu4clFQf9t6rvObmDjVvXe5vTmsEYN8DWmLui5WovZXXsr+&#10;/ioM0z60b7s7/knjzLPcJr+rWH/X7e6nR8YGywFda6x3JzdfqS96ldusSWEdvugkLtrf/mVx83lm&#10;lzGeO954XqV1eF1W225L9S807h9uwQ5IwfLPhhMNzztPJN02yu9CeeLxoev5nAcCqx6ez0HuaNue&#10;UFgHT99D2g5IAzy7/Baam4yKg9MPrdaLdCBO/HqR/5eDOwH0YiP4+M/Nv/d5hv82SXfcwaB0kYPz&#10;RYB+yvok/Jp8/+dG+7DKbcI6YF/m9uGqpc8T26lvFX/q5Vb153ay4d/3JBBWf7d9qZ/zKnE/Mc3m&#10;M5rcGSz+lZ/TcpSTvKn8HebrenHPd3z/u47tWn9w+2zX7cyLBxIC437GsLtxwrr+/nFnzLnZdy53&#10;Zox4GxtN78REd2P4/+Z/r3pts/a5f7mNHdfP7I8H8iK7fQ/YOxLuu9OAfQnVVh09pv/DJ1KH9CaU&#10;r7hZhG1W/HZ/XUe5gy29rs3AaZWvcbeCp+YHjz9DvYmO9b5+tikY9nNer3hZB7Kllrlu/RVSQk+w&#10;B/cPmtpJuAMAAIychPt+D37v87b3k8l/v7a7K27uzoiuZ65XIc1cL0b03NbX9NSWAesVi0HCouge&#10;n4eyCY5YF05NZoy2TYymT3znMtevlecMrcYcEu4AAMBekHDfrQFwTCoe1/gNcd/2D24kO1g3qm7r&#10;Mw8S7QAPtanTIOEOAABwL4em7paYLF+vBK9Ksp3dtT5s5/Zwobj1yN3Ee1zpHLcRubAvMAAAAAAl&#10;rHDfNWn7jLjqbNs9q2Ni8cPgtpEBAIYaa0yDFe4AAAD3+n9uwY5JB4Q+C+nQ0KfE73ku2Q4AAAAA&#10;UJ8tZXZR2g7jZV6B9iakQwMn+f+NCfnF9dfnnJwHAAAAAKABEu67LL26vXAjAAAAAADaZ0sZAAAA&#10;AABogIQ7AAAAAAA0QMIdAAAAAAAaIOEOAAAAAAANkHAHAAAAAIAGSLgDAAAAAEADJNwBAAAAAKAB&#10;Eu4AAAAAANAACXc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oJr/L8AABgyevMLw1WwAAAAASUVORK5CYIJ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AoAAAAAAIdO&#10;4kAAAAAAAAAAAAAAAAAKAAAAZHJzL19yZWxzL1BLAwQUAAAACACHTuJAqiYOvrYAAAAhAQAAGQAA&#10;AGRycy9fcmVscy9lMm9Eb2MueG1sLnJlbHOFj0FqwzAQRfeF3EHMPpadRSjFsjeh4G1IDjBIY1nE&#10;GglJLfXtI8gmgUCX8z//PaYf//wqfillF1hB17QgiHUwjq2C6+V7/wkiF2SDa2BSsFGGcdh99Gda&#10;sdRRXlzMolI4K1hKiV9SZr2Qx9yESFybOSSPpZ7Jyoj6hpbkoW2PMj0zYHhhiskoSJPpQFy2WM3/&#10;s8M8O02noH88cXmjkM5XdwVislQUeDIOH2HXRLYgh16+PDbcAVBLAwQUAAAACACHTuJAeee6BAQB&#10;AAATAgAAEwAAAFtDb250ZW50X1R5cGVzXS54bWyVkcFOwzAMhu9IvEOUK2pTdkAIrd2BjiMgNB4g&#10;Stw2onGiOJTt7Um6TYKJIe0Y29/vL8lytbUjmyCQcVjz27LiDFA5bbCv+fvmqbjnjKJELUeHUPMd&#10;EF8111fLzc4DsUQj1XyI0T8IQWoAK6l0HjB1OhesjOkYeuGl+pA9iEVV3QnlMALGIuYM3ixb6OTn&#10;GNl6m8p7E489Z4/7ubyq5sZmPtfFn0SAkU4Q6f1olIzpbmJCfeJVHJzKRM4zNBhPN0n8zIbc+e30&#10;c8GBe0mPGYwG9ipDfJY2mQsdSGj3hQGm8v+QbGmpcF1nFJRtoDZhbzAdrc6lw8K1Tl0avp6pY7aY&#10;v7T5BlBLAQIUABQAAAAIAIdO4kB557oEBAEAABMCAAATAAAAAAAAAAEAIAAAANE7AABbQ29udGVu&#10;dF9UeXBlc10ueG1sUEsBAhQACgAAAAAAh07iQAAAAAAAAAAAAAAAAAYAAAAAAAAAAAAQAAAAnjkA&#10;AF9yZWxzL1BLAQIUABQAAAAIAIdO4kCKFGY80QAAAJQBAAALAAAAAAAAAAEAIAAAAMI5AABfcmVs&#10;cy8ucmVsc1BLAQIUAAoAAAAAAIdO4kAAAAAAAAAAAAAAAAAEAAAAAAAAAAAAEAAAAAAAAABkcnMv&#10;UEsBAhQACgAAAAAAh07iQAAAAAAAAAAAAAAAAAoAAAAAAAAAAAAQAAAAvDoAAGRycy9fcmVscy9Q&#10;SwECFAAUAAAACACHTuJAqiYOvrYAAAAhAQAAGQAAAAAAAAABACAAAADkOgAAZHJzL19yZWxzL2Uy&#10;b0RvYy54bWwucmVsc1BLAQIUABQAAAAIAIdO4kB0shZh2wAAAAsBAAAPAAAAAAAAAAEAIAAAACIA&#10;AABkcnMvZG93bnJldi54bWxQSwECFAAUAAAACACHTuJA74IQbVUDAADfCgAADgAAAAAAAAABACAA&#10;AAAqAQAAZHJzL2Uyb0RvYy54bWxQSwECFAAKAAAAAACHTuJAAAAAAAAAAAAAAAAACgAAAAAAAAAA&#10;ABAAAACrBAAAZHJzL21lZGlhL1BLAQIUABQAAAAIAIdO4kBT76BzmTQAAJQ0AAAUAAAAAAAAAAEA&#10;IAAAANMEAABkcnMvbWVkaWEvaW1hZ2UxLnBuZ1BLBQYAAAAACgAKAFICAAAGPQAAAAA=&#10;">
              <o:lock v:ext="edit" aspectratio="f"/>
              <v:shape id="Text Box 1" o:spid="_x0000_s1026" o:spt="202" type="#_x0000_t202" style="position:absolute;left:11732;top:100018;height:412705;width:1148221;" filled="f" stroked="f" coordsize="21600,21600" o:gfxdata="UEsDBAoAAAAAAIdO4kAAAAAAAAAAAAAAAAAEAAAAZHJzL1BLAwQUAAAACACHTuJAHPTC4LoAAADa&#10;AAAADwAAAGRycy9kb3ducmV2LnhtbEWPzYvCMBTE78L+D+EteNPET7QaPaws7EnxE7w9mmdbtnkp&#10;TdZ2/3sjCB6HmfkNs1y3thR3qn3hWMOgr0AQp84UnGk4Hb97MxA+IBssHZOGf/KwXn10lpgY1/Ce&#10;7oeQiQhhn6CGPIQqkdKnOVn0fVcRR+/maoshyjqTpsYmwm0ph0pNpcWC40KOFX3llP4e/qyG8/Z2&#10;vYzVLtvYSdW4Vkm2c6l193OgFiACteEdfrV/jIYRPK/EGyBX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c9MLgugAAANoA&#10;AAAPAAAAAAAAAAEAIAAAACIAAABkcnMvZG93bnJldi54bWxQSwECFAAUAAAACACHTuJAMy8FnjsA&#10;AAA5AAAAEAAAAAAAAAABACAAAAAJAQAAZHJzL3NoYXBleG1sLnhtbFBLBQYAAAAABgAGAFsBAACz&#10;AwAAAAA=&#10;">
                <v:fill on="f" focussize="0,0"/>
                <v:stroke on="f"/>
                <v:imagedata o:title=""/>
                <o:lock v:ext="edit" aspectratio="f"/>
                <v:textbox>
                  <w:txbxContent>
                    <w:p w14:paraId="5FAC6F3C">
                      <w:pPr>
                        <w:pStyle w:val="36"/>
                        <w:rPr>
                          <w:rFonts w:hint="eastAsia"/>
                        </w:rPr>
                      </w:pPr>
                      <w:r>
                        <w:rPr>
                          <w:rStyle w:val="37"/>
                          <w:rFonts w:ascii="Arial" w:hAnsi="Arial" w:cs="Arial"/>
                          <w:b/>
                          <w:bCs/>
                          <w:color w:val="2E7DB1"/>
                        </w:rPr>
                        <w:t>T.</w:t>
                      </w:r>
                      <w:r>
                        <w:rPr>
                          <w:rStyle w:val="37"/>
                          <w:rFonts w:ascii="Arial" w:hAnsi="Arial" w:cs="Arial"/>
                          <w:b/>
                          <w:bCs/>
                        </w:rPr>
                        <w:t xml:space="preserve"> </w:t>
                      </w:r>
                      <w:r>
                        <w:rPr>
                          <w:rStyle w:val="37"/>
                          <w:rFonts w:ascii="Arial" w:hAnsi="Arial" w:cs="Arial"/>
                          <w:color w:val="4A5658"/>
                        </w:rPr>
                        <w:t>+49 (0) 228-815 2000</w:t>
                      </w:r>
                    </w:p>
                    <w:p w14:paraId="753438A5">
                      <w:pPr>
                        <w:pStyle w:val="36"/>
                        <w:rPr>
                          <w:rFonts w:hint="eastAsia"/>
                        </w:rPr>
                      </w:pPr>
                      <w:r>
                        <w:rPr>
                          <w:rStyle w:val="37"/>
                          <w:rFonts w:ascii="Arial" w:hAnsi="Arial" w:cs="Arial"/>
                          <w:b/>
                          <w:bCs/>
                          <w:color w:val="2E7DB1"/>
                        </w:rPr>
                        <w:t>F.</w:t>
                      </w:r>
                      <w:r>
                        <w:rPr>
                          <w:rStyle w:val="37"/>
                          <w:rFonts w:ascii="Arial" w:hAnsi="Arial" w:cs="Arial"/>
                          <w:b/>
                          <w:bCs/>
                        </w:rPr>
                        <w:t xml:space="preserve"> </w:t>
                      </w:r>
                      <w:r>
                        <w:rPr>
                          <w:rStyle w:val="37"/>
                          <w:rFonts w:ascii="Arial" w:hAnsi="Arial" w:cs="Arial"/>
                          <w:color w:val="4A5658"/>
                        </w:rPr>
                        <w:t>+49 (0) 228-815 2001</w:t>
                      </w:r>
                    </w:p>
                  </w:txbxContent>
                </v:textbox>
              </v:shape>
              <v:shape id="Text Box 5" o:spid="_x0000_s1026" o:spt="202" type="#_x0000_t202" style="position:absolute;left:1312355;top:88295;height:411434;width:2666801;" filled="f" stroked="f" coordsize="21600,21600" o:gfxdata="UEsDBAoAAAAAAIdO4kAAAAAAAAAAAAAAAAAEAAAAZHJzL1BLAwQUAAAACACHTuJAkx1alLwAAADa&#10;AAAADwAAAGRycy9kb3ducmV2LnhtbEWPQWvCQBSE70L/w/IKvZndiJUa3XioFHqqmLaCt0f2mYRm&#10;34bsNkn/vVsQPA4z8w2z3U22FQP1vnGsIU0UCOLSmYYrDV+fb/MXED4gG2wdk4Y/8rDLH2ZbzIwb&#10;+UhDESoRIewz1FCH0GVS+rImiz5xHXH0Lq63GKLsK2l6HCPctnKh1EpabDgu1NjRa03lT/FrNXx/&#10;XM6npTpUe/vcjW5Sku1aav30mKoNiEBTuIdv7XejYQn/V+INkPk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MdWpS8AAAA&#10;2gAAAA8AAAAAAAAAAQAgAAAAIgAAAGRycy9kb3ducmV2LnhtbFBLAQIUABQAAAAIAIdO4kAzLwWe&#10;OwAAADkAAAAQAAAAAAAAAAEAIAAAAAsBAABkcnMvc2hhcGV4bWwueG1sUEsFBgAAAAAGAAYAWwEA&#10;ALUDAAAAAA==&#10;">
                <v:fill on="f" focussize="0,0"/>
                <v:stroke on="f"/>
                <v:imagedata o:title=""/>
                <o:lock v:ext="edit" aspectratio="f"/>
                <v:textbox>
                  <w:txbxContent>
                    <w:p w14:paraId="129BDEA6">
                      <w:pPr>
                        <w:pStyle w:val="35"/>
                        <w:spacing w:after="100" w:line="241" w:lineRule="atLeast"/>
                        <w:rPr>
                          <w:rFonts w:hint="eastAsia"/>
                          <w:lang w:val="de-DE"/>
                        </w:rPr>
                      </w:pPr>
                      <w:r>
                        <w:rPr>
                          <w:rStyle w:val="37"/>
                          <w:rFonts w:ascii="Arial" w:hAnsi="Arial" w:cs="Arial"/>
                          <w:b/>
                          <w:bCs/>
                          <w:color w:val="2E7DB1"/>
                          <w:lang w:val="de-DE"/>
                        </w:rPr>
                        <w:t>A.</w:t>
                      </w:r>
                      <w:r>
                        <w:rPr>
                          <w:rStyle w:val="37"/>
                          <w:rFonts w:ascii="Arial" w:hAnsi="Arial" w:cs="Arial"/>
                          <w:b/>
                          <w:bCs/>
                          <w:lang w:val="de-DE"/>
                        </w:rPr>
                        <w:t xml:space="preserve"> </w:t>
                      </w:r>
                      <w:r>
                        <w:rPr>
                          <w:rStyle w:val="37"/>
                          <w:rFonts w:ascii="Arial" w:hAnsi="Arial" w:cs="Arial"/>
                          <w:color w:val="4A5658"/>
                          <w:lang w:val="de-DE"/>
                        </w:rPr>
                        <w:t>Platz der Vereinten Nationen 1, 53113 Bonn, Germany</w:t>
                      </w:r>
                      <w:r>
                        <w:rPr>
                          <w:rStyle w:val="37"/>
                          <w:rFonts w:ascii="Arial" w:hAnsi="Arial" w:cs="Arial"/>
                          <w:color w:val="4A5658"/>
                          <w:lang w:val="de-DE"/>
                        </w:rPr>
                        <w:br w:type="textWrapping"/>
                      </w:r>
                      <w:r>
                        <w:rPr>
                          <w:rStyle w:val="37"/>
                          <w:rFonts w:ascii="Arial" w:hAnsi="Arial" w:cs="Arial"/>
                          <w:b/>
                          <w:bCs/>
                          <w:color w:val="2E7DB1"/>
                          <w:lang w:val="de-DE"/>
                        </w:rPr>
                        <w:t>W.</w:t>
                      </w:r>
                      <w:r>
                        <w:rPr>
                          <w:rStyle w:val="37"/>
                          <w:rFonts w:ascii="Arial" w:hAnsi="Arial" w:cs="Arial"/>
                          <w:b/>
                          <w:bCs/>
                          <w:lang w:val="de-DE"/>
                        </w:rPr>
                        <w:t xml:space="preserve"> </w:t>
                      </w:r>
                      <w:r>
                        <w:rPr>
                          <w:rStyle w:val="37"/>
                          <w:rFonts w:ascii="Arial" w:hAnsi="Arial" w:cs="Arial"/>
                          <w:color w:val="4A5658"/>
                          <w:lang w:val="de-DE"/>
                        </w:rPr>
                        <w:t>www.unv.org</w:t>
                      </w:r>
                    </w:p>
                  </w:txbxContent>
                </v:textbox>
              </v:shape>
              <v:shape id="Text Box 7" o:spid="_x0000_s1026" o:spt="202" type="#_x0000_t202" style="position:absolute;left:0;top:631896;height:239371;width:5601550;" filled="f" stroked="f" coordsize="21600,21600" o:gfxdata="UEsDBAoAAAAAAIdO4kAAAAAAAAAAAAAAAAAEAAAAZHJzL1BLAwQUAAAACACHTuJA/FH/D7wAAADa&#10;AAAADwAAAGRycy9kb3ducmV2LnhtbEWPQWvCQBSE7wX/w/IEb81uiik2dePBIniyNGqht0f2mQSz&#10;b0N2Nem/7xYKPQ4z8w2z3ky2E3cafOtYQ5ooEMSVMy3XGk7H3eMKhA/IBjvHpOGbPGyK2cMac+NG&#10;/qB7GWoRIexz1NCE0OdS+qohiz5xPXH0Lm6wGKIcamkGHCPcdvJJqWdpseW40GBP24aqa3mzGs6H&#10;y9fnUr3XbzbrRzcpyfZFar2Yp+oVRKAp/If/2nujIYPfK/EGyOI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xR/w+8AAAA&#10;2gAAAA8AAAAAAAAAAQAgAAAAIgAAAGRycy9kb3ducmV2LnhtbFBLAQIUABQAAAAIAIdO4kAzLwWe&#10;OwAAADkAAAAQAAAAAAAAAAEAIAAAAAsBAABkcnMvc2hhcGV4bWwueG1sUEsFBgAAAAAGAAYAWwEA&#10;ALUDAAAAAA==&#10;">
                <v:fill on="f" focussize="0,0"/>
                <v:stroke on="f"/>
                <v:imagedata o:title=""/>
                <o:lock v:ext="edit" aspectratio="f"/>
                <v:textbox>
                  <w:txbxContent>
                    <w:p w14:paraId="6B9A9082">
                      <w:r>
                        <w:rPr>
                          <w:rStyle w:val="37"/>
                          <w:rFonts w:cs="Arial"/>
                          <w:color w:val="4A5658"/>
                        </w:rPr>
                        <w:t>The United Nations Volunteers (UNV) programme is administered by the United Nations Development Programme (UNDP).</w:t>
                      </w:r>
                    </w:p>
                  </w:txbxContent>
                </v:textbox>
              </v:shape>
              <v:shape id="Picture 8" o:spid="_x0000_s1026" o:spt="75" type="#_x0000_t75" style="position:absolute;left:3756867;top:0;height:450799;width:2760134;" filled="f" o:preferrelative="t" stroked="f" coordsize="21600,21600" o:gfxdata="UEsDBAoAAAAAAIdO4kAAAAAAAAAAAAAAAAAEAAAAZHJzL1BLAwQUAAAACACHTuJAsntyj7wAAADa&#10;AAAADwAAAGRycy9kb3ducmV2LnhtbEWPT4vCMBTE78J+h/AW9mYTRUSqUUQQK6yIdQ/r7dE822Lz&#10;Upr4Z7/9RhA8DjPzG2a2eNhG3KjztWMNg0SBIC6cqbnU8HNc9ycgfEA22DgmDX/kYTH/6M0wNe7O&#10;B7rloRQRwj5FDVUIbSqlLyqy6BPXEkfv7DqLIcqulKbDe4TbRg6VGkuLNceFCltaVVRc8qvVcF6N&#10;NrhX290mW25lxvnp8P3bav31OVBTEIEe4R1+tTOjYQzPK/EGyPk/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J7co+8AAAA&#10;2gAAAA8AAAAAAAAAAQAgAAAAIgAAAGRycy9kb3ducmV2LnhtbFBLAQIUABQAAAAIAIdO4kAzLwWe&#10;OwAAADkAAAAQAAAAAAAAAAEAIAAAAAsBAABkcnMvc2hhcGV4bWwueG1sUEsFBgAAAAAGAAYAWwEA&#10;ALUDAAAAAA==&#10;">
                <v:fill on="f" focussize="0,0"/>
                <v:stroke on="f"/>
                <v:imagedata r:id="rId1" o:title=""/>
                <o:lock v:ext="edit" aspectratio="t"/>
              </v:shape>
              <w10:wrap type="through"/>
            </v:group>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2F30A2">
    <w:pPr>
      <w:pStyle w:val="11"/>
    </w:pPr>
    <w:r>
      <w:rPr>
        <w:lang w:val="en-US"/>
      </w:rPr>
      <mc:AlternateContent>
        <mc:Choice Requires="wpg">
          <w:drawing>
            <wp:anchor distT="0" distB="0" distL="114300" distR="114300" simplePos="0" relativeHeight="251662336" behindDoc="0" locked="0" layoutInCell="1" allowOverlap="1">
              <wp:simplePos x="0" y="0"/>
              <wp:positionH relativeFrom="column">
                <wp:posOffset>-118110</wp:posOffset>
              </wp:positionH>
              <wp:positionV relativeFrom="paragraph">
                <wp:posOffset>-378460</wp:posOffset>
              </wp:positionV>
              <wp:extent cx="6517005" cy="871220"/>
              <wp:effectExtent l="0" t="0" r="0" b="0"/>
              <wp:wrapThrough wrapText="bothSides">
                <wp:wrapPolygon>
                  <wp:start x="13386" y="2361"/>
                  <wp:lineTo x="12944" y="3306"/>
                  <wp:lineTo x="13007" y="8029"/>
                  <wp:lineTo x="16290" y="8973"/>
                  <wp:lineTo x="16606" y="8973"/>
                  <wp:lineTo x="21089" y="7556"/>
                  <wp:lineTo x="20962" y="3306"/>
                  <wp:lineTo x="13701" y="2361"/>
                  <wp:lineTo x="13386" y="2361"/>
                </wp:wrapPolygon>
              </wp:wrapThrough>
              <wp:docPr id="8" name="Group 10"/>
              <wp:cNvGraphicFramePr/>
              <a:graphic xmlns:a="http://schemas.openxmlformats.org/drawingml/2006/main">
                <a:graphicData uri="http://schemas.microsoft.com/office/word/2010/wordprocessingGroup">
                  <wpg:wgp>
                    <wpg:cNvGrpSpPr/>
                    <wpg:grpSpPr>
                      <a:xfrm>
                        <a:off x="0" y="0"/>
                        <a:ext cx="6517000" cy="871267"/>
                        <a:chOff x="0" y="0"/>
                        <a:chExt cx="6517000" cy="871267"/>
                      </a:xfrm>
                    </wpg:grpSpPr>
                    <wps:wsp>
                      <wps:cNvPr id="9" name="Text Box 1"/>
                      <wps:cNvSpPr txBox="1"/>
                      <wps:spPr>
                        <a:xfrm>
                          <a:off x="11731" y="100018"/>
                          <a:ext cx="1148221" cy="412705"/>
                        </a:xfrm>
                        <a:prstGeom prst="rect">
                          <a:avLst/>
                        </a:prstGeom>
                      </wps:spPr>
                      <wps:txbx>
                        <w:txbxContent>
                          <w:p w14:paraId="24F3721D">
                            <w:pPr>
                              <w:pStyle w:val="36"/>
                              <w:rPr>
                                <w:rFonts w:hint="eastAsia"/>
                              </w:rPr>
                            </w:pPr>
                            <w:r>
                              <w:rPr>
                                <w:rStyle w:val="37"/>
                                <w:rFonts w:ascii="Arial" w:hAnsi="Arial" w:cs="Arial"/>
                                <w:b/>
                                <w:bCs/>
                                <w:color w:val="2E7DB1"/>
                              </w:rPr>
                              <w:t>T.</w:t>
                            </w:r>
                            <w:r>
                              <w:rPr>
                                <w:rStyle w:val="37"/>
                                <w:rFonts w:ascii="Arial" w:hAnsi="Arial" w:cs="Arial"/>
                                <w:b/>
                                <w:bCs/>
                              </w:rPr>
                              <w:t xml:space="preserve"> </w:t>
                            </w:r>
                            <w:r>
                              <w:rPr>
                                <w:rStyle w:val="37"/>
                                <w:rFonts w:ascii="Arial" w:hAnsi="Arial" w:cs="Arial"/>
                                <w:color w:val="4A5658"/>
                              </w:rPr>
                              <w:t>+49 (0) 228-815 2000</w:t>
                            </w:r>
                          </w:p>
                          <w:p w14:paraId="2A6D76D6">
                            <w:pPr>
                              <w:pStyle w:val="36"/>
                              <w:rPr>
                                <w:rFonts w:hint="eastAsia"/>
                              </w:rPr>
                            </w:pPr>
                            <w:r>
                              <w:rPr>
                                <w:rStyle w:val="37"/>
                                <w:rFonts w:ascii="Arial" w:hAnsi="Arial" w:cs="Arial"/>
                                <w:b/>
                                <w:bCs/>
                                <w:color w:val="2E7DB1"/>
                              </w:rPr>
                              <w:t>F.</w:t>
                            </w:r>
                            <w:r>
                              <w:rPr>
                                <w:rStyle w:val="37"/>
                                <w:rFonts w:ascii="Arial" w:hAnsi="Arial" w:cs="Arial"/>
                                <w:b/>
                                <w:bCs/>
                              </w:rPr>
                              <w:t xml:space="preserve"> </w:t>
                            </w:r>
                            <w:r>
                              <w:rPr>
                                <w:rStyle w:val="37"/>
                                <w:rFonts w:ascii="Arial" w:hAnsi="Arial" w:cs="Arial"/>
                                <w:color w:val="4A5658"/>
                              </w:rPr>
                              <w:t>+49 (0) 228-815 2001</w:t>
                            </w:r>
                          </w:p>
                        </w:txbxContent>
                      </wps:txbx>
                      <wps:bodyPr vert="horz" wrap="square" lIns="91440" tIns="45720" rIns="91440" bIns="45720" anchor="t" anchorCtr="0" compatLnSpc="1">
                        <a:noAutofit/>
                      </wps:bodyPr>
                    </wps:wsp>
                    <wps:wsp>
                      <wps:cNvPr id="10" name="Text Box 5"/>
                      <wps:cNvSpPr txBox="1"/>
                      <wps:spPr>
                        <a:xfrm>
                          <a:off x="1312355" y="88295"/>
                          <a:ext cx="2666801" cy="411434"/>
                        </a:xfrm>
                        <a:prstGeom prst="rect">
                          <a:avLst/>
                        </a:prstGeom>
                      </wps:spPr>
                      <wps:txbx>
                        <w:txbxContent>
                          <w:p w14:paraId="3B4353E4">
                            <w:pPr>
                              <w:pStyle w:val="35"/>
                              <w:spacing w:after="100" w:line="241" w:lineRule="atLeast"/>
                              <w:rPr>
                                <w:rFonts w:hint="eastAsia"/>
                                <w:lang w:val="de-DE"/>
                              </w:rPr>
                            </w:pPr>
                            <w:r>
                              <w:rPr>
                                <w:rStyle w:val="37"/>
                                <w:rFonts w:ascii="Arial" w:hAnsi="Arial" w:cs="Arial"/>
                                <w:b/>
                                <w:bCs/>
                                <w:color w:val="2E7DB1"/>
                                <w:lang w:val="de-DE"/>
                              </w:rPr>
                              <w:t>A.</w:t>
                            </w:r>
                            <w:r>
                              <w:rPr>
                                <w:rStyle w:val="37"/>
                                <w:rFonts w:ascii="Arial" w:hAnsi="Arial" w:cs="Arial"/>
                                <w:b/>
                                <w:bCs/>
                                <w:lang w:val="de-DE"/>
                              </w:rPr>
                              <w:t xml:space="preserve"> </w:t>
                            </w:r>
                            <w:r>
                              <w:rPr>
                                <w:rStyle w:val="37"/>
                                <w:rFonts w:ascii="Arial" w:hAnsi="Arial" w:cs="Arial"/>
                                <w:color w:val="4A5658"/>
                                <w:lang w:val="de-DE"/>
                              </w:rPr>
                              <w:t>Platz der Vereinten Nationen 1, 53113 Bonn, Germany</w:t>
                            </w:r>
                            <w:r>
                              <w:rPr>
                                <w:rStyle w:val="37"/>
                                <w:rFonts w:ascii="Arial" w:hAnsi="Arial" w:cs="Arial"/>
                                <w:color w:val="4A5658"/>
                                <w:lang w:val="de-DE"/>
                              </w:rPr>
                              <w:br w:type="textWrapping"/>
                            </w:r>
                            <w:r>
                              <w:rPr>
                                <w:rStyle w:val="37"/>
                                <w:rFonts w:ascii="Arial" w:hAnsi="Arial" w:cs="Arial"/>
                                <w:b/>
                                <w:bCs/>
                                <w:color w:val="2E7DB1"/>
                                <w:lang w:val="de-DE"/>
                              </w:rPr>
                              <w:t>W.</w:t>
                            </w:r>
                            <w:r>
                              <w:rPr>
                                <w:rStyle w:val="37"/>
                                <w:rFonts w:ascii="Arial" w:hAnsi="Arial" w:cs="Arial"/>
                                <w:b/>
                                <w:bCs/>
                                <w:lang w:val="de-DE"/>
                              </w:rPr>
                              <w:t xml:space="preserve"> </w:t>
                            </w:r>
                            <w:r>
                              <w:rPr>
                                <w:rStyle w:val="37"/>
                                <w:rFonts w:ascii="Arial" w:hAnsi="Arial" w:cs="Arial"/>
                                <w:color w:val="4A5658"/>
                                <w:lang w:val="de-DE"/>
                              </w:rPr>
                              <w:t>www.unv.org</w:t>
                            </w:r>
                          </w:p>
                        </w:txbxContent>
                      </wps:txbx>
                      <wps:bodyPr vert="horz" wrap="square" lIns="91440" tIns="45720" rIns="91440" bIns="45720" anchor="t" anchorCtr="0" compatLnSpc="1">
                        <a:noAutofit/>
                      </wps:bodyPr>
                    </wps:wsp>
                    <wps:wsp>
                      <wps:cNvPr id="11" name="Text Box 7"/>
                      <wps:cNvSpPr txBox="1"/>
                      <wps:spPr>
                        <a:xfrm>
                          <a:off x="0" y="631896"/>
                          <a:ext cx="5601550" cy="239371"/>
                        </a:xfrm>
                        <a:prstGeom prst="rect">
                          <a:avLst/>
                        </a:prstGeom>
                      </wps:spPr>
                      <wps:txbx>
                        <w:txbxContent>
                          <w:p w14:paraId="3DD9403D">
                            <w:r>
                              <w:rPr>
                                <w:rStyle w:val="37"/>
                                <w:rFonts w:cs="Arial"/>
                                <w:color w:val="4A5658"/>
                              </w:rPr>
                              <w:t>The United Nations Volunteers (UNV) programme is administered by the United Nations Development Programme (UNDP).</w:t>
                            </w:r>
                          </w:p>
                        </w:txbxContent>
                      </wps:txbx>
                      <wps:bodyPr vert="horz" wrap="square" lIns="91440" tIns="45720" rIns="91440" bIns="45720" anchor="t" anchorCtr="0" compatLnSpc="1">
                        <a:noAutofit/>
                      </wps:bodyPr>
                    </wps:wsp>
                    <pic:pic xmlns:pic="http://schemas.openxmlformats.org/drawingml/2006/picture">
                      <pic:nvPicPr>
                        <pic:cNvPr id="12" name="Picture 8"/>
                        <pic:cNvPicPr>
                          <a:picLocks noChangeAspect="1"/>
                        </pic:cNvPicPr>
                      </pic:nvPicPr>
                      <pic:blipFill>
                        <a:blip r:embed="rId1"/>
                        <a:stretch>
                          <a:fillRect/>
                        </a:stretch>
                      </pic:blipFill>
                      <pic:spPr>
                        <a:xfrm>
                          <a:off x="3756866" y="0"/>
                          <a:ext cx="2760134" cy="450799"/>
                        </a:xfrm>
                        <a:prstGeom prst="rect">
                          <a:avLst/>
                        </a:prstGeom>
                        <a:noFill/>
                        <a:ln>
                          <a:noFill/>
                          <a:prstDash val="solid"/>
                        </a:ln>
                      </pic:spPr>
                    </pic:pic>
                  </wpg:wgp>
                </a:graphicData>
              </a:graphic>
            </wp:anchor>
          </w:drawing>
        </mc:Choice>
        <mc:Fallback>
          <w:pict>
            <v:group id="Group 10" o:spid="_x0000_s1026" o:spt="203" style="position:absolute;left:0pt;margin-left:-9.3pt;margin-top:-29.8pt;height:68.6pt;width:513.15pt;mso-wrap-distance-left:9pt;mso-wrap-distance-right:9pt;z-index:251662336;mso-width-relative:page;mso-height-relative:page;" coordsize="6517000,871267" wrapcoords="13386 2361 12944 3306 13007 8029 16290 8973 16606 8973 21089 7556 20962 3306 13701 2361 13386 2361" o:gfxdata="UEsDBAoAAAAAAIdO4kAAAAAAAAAAAAAAAAAEAAAAZHJzL1BLAwQUAAAACACHTuJA+fKTotoAAAAL&#10;AQAADwAAAGRycy9kb3ducmV2LnhtbE2PwUrDQBCG74LvsIzgrd2N0qTGbIoU9VQEW0G8TbPTJDS7&#10;G7LbpH17pye9/cN8/PNNsTrbTow0hNY7DclcgSBXedO6WsPX7m22BBEiOoOdd6ThQgFW5e1Ngbnx&#10;k/ukcRtrwSUu5KihibHPpQxVQxbD3PfkeHfwg8XI41BLM+DE5baTD0ql0mLr+EKDPa0bqo7bk9Xw&#10;PuH08pi8jpvjYX352S0+vjcJaX1/l6hnEJHO8Q+Gqz6rQ8lOe39yJohOwyxZpoxyWDxxuBJKZRmI&#10;vYYsS0GWhfz/Q/kLUEsDBBQAAAAIAIdO4kCi1zv8WgMAAOIKAAAOAAAAZHJzL2Uyb0RvYy54bWzt&#10;Vttu2zgQfS/QfyD43kiUrYuFyEW3aYMCQRs02Q+gKcoSViJZkr6kX98hKSlxsu0W6fZp98EyL8O5&#10;nJk55Pnr49CjPdemk6LC5CzGiAsm605sK/zn7ftXBUbGUlHTXgpe4Ttu8Ov1yxfnB1XyRLayr7lG&#10;oESY8qAq3FqryigyrOUDNWdScQGbjdQDtTDV26jW9ADahz5K4jiLDlLXSkvGjYHVi7CJR436ZxTK&#10;pukYv5BsN3Bhg1bNe2ohJNN2yuC197ZpOLOfmsZwi/oKQ6TWf8EIjDfuG63PabnVVLUdG12gP+PC&#10;o5gG2gkwOqu6oJaine6eqBo6pqWRjT1jcohCIB4RiILEj7C51HKnfCzb8rBVM+iQqEeoP1st+7i/&#10;1qirKwxpF3SAhHuriHhsDmpbgsilVjfqWgNYbmEbZi7cY6MH9w+BoKNH9W5GlR8tYrCYpSSPYwCc&#10;wV6RkyTLA+yshdw8Ocbadz8+GE1moxNnDgrq0dyDZH4NpJuWKu6xNw6BEaTVBNKti+4PeUTExeJs&#10;g5DDCNkjLENjTesGFv8GKkLyBcEIICEADikCJBNmhCyLJIF9h9mSJHmcOoE5dFoqbewllwNygwpr&#10;qHRfgHR/ZWwQnUTgnHMwOOJG9rg5jl5vZH0HTgMfgJJW6q8YHaAbKmy+7KjmGPUfBCC5Isulax8/&#10;WaZ5AhP9cGfzcIcKBqoqbDEKw7c2tBzUvKL2Stwo5hBysAj5Zmdl03mfnXPBo9FnSGhA97dnFup9&#10;rP85tR7y56R2QZJFmvrkFkWy8npoOeU2ybKsiOfckuVi+X9up/vkt3QtAbADt8259RT0jNxClUBH&#10;ZgtSrLLTlk2zmKQp7LuWTRarRe4p4L/ZsqpjJfzGGwtGT8j4n98JcMrugILW506b2F93zDGpm9wT&#10;Mkmm1MK2E0eeSSehcATYsmNXkv1lkJBvWyq2/I1RwJgjTUen4n56Ym/Td+p91/eOsNz4332sIF3y&#10;YcPhDtYfal80tDRWc8taZ7ABw5/B2UDq84b38t4xF8J3rppFnmZFlvnKHV88MxflULXAP+GeSeN8&#10;tfoVLnJ07nACV2nZi8Dv84K7jy6oadGewmvMyL6rR2NO1McTIvBDCMhfAv7pA6OTt9XDuZe6f5qu&#10;vwFQSwMECgAAAAAAh07iQAAAAAAAAAAAAAAAAAoAAABkcnMvbWVkaWEvUEsDBBQAAAAIAIdO4kBT&#10;76BzmTQAAJQ0AAAUAAAAZHJzL21lZGlhL2ltYWdlMS5wbmcBlDRry4lQTkcNChoKAAAADUlIRFIA&#10;AAXcAAAA9ggGAAAAzDpFkwAAABl0RVh0U29mdHdhcmUAQWRvYmUgSW1hZ2VSZWFkeXHJZTwAADQ2&#10;SURBVHja7N3pdRs5ujBgzHfu/9FEMHQELSfQpiOwHIHlCGxHQCkCyxGIjsByBKaVgNkRmBPB1URw&#10;P0EAW7SshYXayec5R92zaGFVYXnxAgWE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IzZP9wC9sLscnr9zzfXX5ON//VzOP1z7uYAAAAAAE2QcGe3zS4Prv/58frr+IHv&#10;WF5/vQ2nfy7dLAAAAACgjv/nFrDjvoWHk+3R4c33zC4nbhUAAAAAUIeEO7trdnkSUkL9KXEV/Bc3&#10;DAAAAACoQ8KdXfamwvcehtnlR7cMAAAAACgl4c4um1T8/vf5cFUAAAAAgMok3OFX524BAAAAAFBC&#10;wh1+Ncl7vwMAAAAAVCLhzi6bF/7cuzC7nLh9AAAAAEAVEu7sstPrr6uCnzu4/pq5fQAAAABAFf9w&#10;C9hps8vD639+CymJXtWzcPrnyk0EAAAAALZhhTu77fTP5fU/3xb+tFXuAAAAAMDWrHBnP8wu4yr3&#10;acFPWuUOAAAAAGzFCnf2xYfCnzt26wAAAACAbVjhPnazy7g3+WH+b8tw+ueVm/LgvToP1RPo8X4+&#10;c18BAAAAgKf8j1swUukw0I/h7jYps8tFiKu5097l/Oo0VE+4xwmNo+uvudsH8FtfFPugNyFN/Mav&#10;ODkZ+6Hv1/3QmRvEDpX1GD+8yuV8cv21ymX963VZv3CDqFCWDnI8ui5P8b8vc3n6LIZH+wboX2D8&#10;rHAfb1B0/sR3vb1uUOdu1m/3rmSVe3xz4LmbB/BLQB8Pln7/yHfFAftrwT0jL+uTHHNNH/muRS7r&#10;3objqfI0zeVp8sh3nV2XpQ9uFto3QP8C4yXhPs6G9NuW3/3yukFduGnF92/Tc0kjgL/b0h/hdjuz&#10;p7y2Qo6RlvM4aI1l/WCL777KscLKjeOB8hTfmPyy5Xdb7IH2DdC/wIg5NHV83lT43ndu1x1pAmJR&#10;8JPuJUAK6k/C9sn26DyviIexiSvFti27B+Hptw/Z33azavk4zG0taN8A/QuMkIT7+EwrfO+R23Wv&#10;zwU/414CpBVxs4o/FQcCH908RlbWjyvGXClGSz8Hd30M2yc3/y6Fuc0F7Rugf4GRkXAfHw1jXWlv&#10;+1XFnzrIr2oB7LOjjn8O+vKq459D26ntRPsG6F9gR0i4s69KVrkLMoF996Lw5w6spGFkpoU/d+jW&#10;8YvZ5WGovvpw7Q83EO0boH+B8fkft2DnG+EDp8rfax6qb4sQZ4HfunXAHquzF/skVH+7CMZW1idu&#10;3aDj4v+r+BOn13H0Sc/tJmjfQP+if4GRscJ991mJcG/39ufq+p8XlTs028oA+23V08/CWMq6co52&#10;E+0boH+BPSfhzj77WvAztpUB9tn34qA+TXTCWCw6/jl2VWr7Stu/724g2jdA/wLjY0sZ2pP2640r&#10;wtdJ6lVu2C8Gss1NXOF+XvFnbCsD7LPYbn4M1V9h/ezWMTKxzB4X/hzcVy6qbmV4Faq/jQnaN9C/&#10;6F9gAKxwpx2zy5Prf/4MKTEzzV8xsDu/+d+HsDVLSvrPK/7UQT6cBGD/pHbzU0FQf+bmMbKyvgjV&#10;V3Mu8s/BXWe5Lazik3OY0L4B+hcYJwl3mpeS7Y/NssaVkV+uv286gE9bsq2MfdyBfR6on1QcqL8U&#10;1DNSrysMYlf5++G+dvOqYvm4aOAwPdC+gf5F/wI9kXAfn+WgP11a/b3tK03nvX/e0z9LXqV6oRgC&#10;ex7cvwxPr1qPA/Tn19+7dMMY8SD2WXh6gmmRy7qJJR4rT6mcPL3f7tn190puon0D9C8wYvZwH5+q&#10;wc5Bx5/vY4Xvndzs897/QXox6V5l1fq0t0+aJjQOb+7d75Yhve4pIIZq9eog16vDB9pMr1HfH9x/&#10;uL53cd/IN7ldPMx9VLxXX6///7mbxA6U81imX+at8F7lsj7Jg9pY1j9rH6hQnmKs9uy6PL0PaQHH&#10;NPc7y1yePjlgGu0boH+B8fuHWzAys8tvoVrC97SzV4bSFjHfKv7Uy94Dudnlcai+2r67z52C4Dcb&#10;neZTLnKHKkCGh+tVrEvHuW5tcy7Deu/yM5NaAKNt+/+v4k+cevUeAP0LUJUtZWi0mxnp5y7ZVmba&#10;Qad9fP0VD579EtIK/G3fVojf++36Zz/mpCJwW6/iwcdxgu1/Q3ojZ9tDkA9yGzeMQ58BAACAQZJw&#10;pxlpq5PpKD97Wq1adY/hF63ey/QmQ0wKTmr8pvg62TdJd/i7bsU6ESexjmv8lvWhz8duKAAAAHCX&#10;hDtNeVf4c0M5TG9R8funrXyKlBD80eDvjxMhXxRP9lpa1R7rQVzR3tQE1LmV7gAAAMBdDk0dn5ig&#10;nlb4/n+2/oniwaelK0aHsxfy95BWhFe57sN8OElT9/E81Ft5+5DpzWpcBxj269cDb1/cU6//Culw&#10;zpWb1fh9Pw/bbx1TRUy6O6h4fGUi1sE4WfLv8PBhuYuQ9u2P9fKi0ba+7DNPc9//73D75tNk4z8v&#10;7vRn6c2tsZ3lcfu23It8bXfr7Sp/LfN1qn8P38uDXM7/yPdxmuOuf7RQn9b16I9clx46gHqZy2Z8&#10;hv8JDqQeWnmZ3nmO94031m+F7t4zvK0zk402aPJAGf6e29gLhafX/uJoo1+cPlJW1335as/uz91x&#10;x0M5hMVG+V7X6+XAr2/9zNfXd/BArL/cKAvjuLbdLI9349iH4oTN+Hu5M3Ge/mVvOTR1fJX1JFTb&#10;Kz02Ui9b/kzlieKmB371GsH/rfhTH64//1lDf/tLaHdLntX1Z32mAvUSDL7b6GC3ETvbTyZIGhts&#10;fAvNrWpvrx3Y7X6oelvf9N+4nRh+E8q26ur20NzbwPxV/ncdcfDytdFkQ5OHpN9e66zw2VzcXF8b&#10;bWb1g+qrx1xN/430bN49WG6aiLvS2z2vNpIddV1slNGrmp/t/0I/Xj6ZeB7agXrVDw9/6hl+bj1B&#10;0GTb82v7867GPZjnZ7UKYzLO9u1wo30rie1W+VntXoz9a9wwbSD2vdroXy8Gco2Hub2qMq567No+&#10;VUq+61+qPq/jhuLYZY7BL1qNwfUvtMAKd+o2TOskxrjFxnt2uazYGP7RUHD0LbSz+nbTpPEV+TxV&#10;L2aFdSOtyJ5dxp//YHa7VlDedrI95MD/zA3fybq4aX1o7rvr33na2iRL6hPe5+C8qbI7zV8fb97I&#10;SEmx+UCez3Gov9XT0c3XvreZaaA4C+1teTfJ5fK4hXb1KH/FMtrdxJZ28bjxZzi77HZychht7fHN&#10;1+wy9gunyu6g27fJRoz9difezkj35k0L4/GDjbK9Cn1OVDTfv21e2yKkxLvx1nDj2PXbyrHuzsPQ&#10;E9D6FzbYw53QQCOwK6oGXZMGGuMuku1rU8W1gw42vfHxs4G6EcvXl5u9xx18W/U5dJVsT0FgSl4w&#10;vHJw0lBdvDtI+5jredOf9yh/3lmLZXeaByw/ez34N9aZ28PBm7rWdZu5X4eFp37nY27zpi09q3W/&#10;9r7ldnU9sfXTGRmtlpWm28WHnuH7gd6Httra9zf1UMzWdJn90kL7NsnP6njE92aa+9FvHYzHJzl2&#10;+JFj7O7i+dtrbGscO92IHcTz9Z7X+w7i2OPcv3wcZFurf+EOCffxWRUEvu0FQeWHpQ7RXwUddB1x&#10;0HPY4fW9UH1a7WBPWhrExo672wB33M+hy2T75kCEIZWBOCisuiVN1YC/yaR7+l1fOiy368Hzz7xy&#10;rOs62uTh4Pf1zT/3os28be/et/T72+rXtoldv7QysbW/7eI03E6adPUMPw4qiXWbvG2zrU11UlKk&#10;iee1Tly1Ofl2Prqke3uTENuW7x+d3LPU//zo8BqnnV3b7tXVSY67676xWMX7/LymA6uX+hd+IeE+&#10;PquCitlmQ3ewx/c2FA8i2jsg9anBD20MCGLSqt3Z/EnuYCdu+BPBTrdJy80gnWGUgWno7s2h4zwg&#10;rBug/wj9vS22blu6WSnU3YTYQb6uQ2W98Dm1P2m1bR2TdK//PE9C9xPRm/3jj97fWEjxU7wHXXyO&#10;wxyLUP683ncYz50PJmm3zZij/UmIbe/ZcUvXeJBXtffR/xzka9PvVCuTP0K3iwjvxrAnPd8D/QsP&#10;knCnvDPcrdXtoXAfv0lhEHncwxVOFdyGO9cUEH4J3axwTqvFeKxN+hasNt/nMjAN3SeVZjUnwrp+&#10;0+kh7zsI4Lt++2R3k+5tlvWURPk2kHIZgqR73ed5HvqfOFm/sXDc49/vOiE0tVK2uMye9BDvno/g&#10;vnwM/SwqefieNV3Gbyfl+x6z6ne2jxeGUCZnPT4v/QuPknCnzuB8F1dMVz1UtFpAkGaB6wSR8aCM&#10;eGjGyxAP+6HPAKPL1xzXjrxG9qC6ictlrlOxbjk4aZz6WvFRlszqb/L1Id87qKNdt1/rpPsutZuT&#10;1sp6SuSfh+HFd8f2dC96nn28TfmYvrbv6KtMzxTCyg57um+TQSew0iTEEM9E+NjY27e3q4SHNNlr&#10;odPjY+EhTUr0NUmif+FREu7js6xeHRte3bWLq9tvVT35+Z8VA4k6HUFMtD8Lp39+uFmNn06Kd1J1&#10;t8HFen+2PhMSh4WffZK3jfiWv85vAvixvEb7+LXVSVzGOvT6uj49v6lT6U2XTwr7KPVVJ48rDzhT&#10;PzqkYHl1XfZPdrhc7NLrt5MWy/pywHHFuQnnSm3MSRhWsn3zOU57aAP6qatWIY7lWYUw7ATWYsDP&#10;q36Ss78tIZ/y3hla9z6vaRjmWyHHPWwvo3/hURLuY3P659UAGoKjsLv7gVdd4VelE66TpH2bE+11&#10;BsKS8/WCi/VBf0cj/OyxQ14fljbNX8d5cPFt1Cs4UqKzdJC0CnFF++mfVrTTRL9YdWBftx9d5UH4&#10;ooH2/cOOP59pnpjj6RhzqGXhIAxzhecQ+8WjMOzk4Zc9OpPmlQI5GpPBJlfTYpD5gPvXae02YTgr&#10;2++Ov5eqxm/jriEvYpjt0Rtx+pcR+B+3gKKGjM0B4Dad0zrRWdrZzx/o8KokbAQM5cHFcehnO4T6&#10;z3G7VQjvb1aXnP75toN7eZjv42Z9uMrXtSyYVCpdERP/3ssH/t5UoaeiFyG9hbSt44K/cZUH3J8f&#10;HACm+nWYP880bHemwWJPJp3iIGxec+J698V4Y3Y5C2XnYazC7wfQH4TmEilvrr9OPKRH+9hmVpy2&#10;Hzufh7SF264TT4zveQ11vHQayt9aue/tpUlo7tyjN6F0FX5akTzEenL/+Jshbjv3+2ecXS72IN7T&#10;v4yAhPs4LSsOXiaN/eWUeJzs+L2t4nCLezYJ5ZMUj3X29jPtZvAaE+1DWVV3URA8bLv9U3wN71Pj&#10;KznSKoN18m+b+hITf1+3CnLTRFZJIme9jcxD9/JVy+0G3boKaV/++AbT6p42/I9Qf+uFw4p1oupg&#10;ZfFEmc3D8T+XuTzON/7WqyeubwjngcTn89c9A/b182nizbr1CukTVWKL2CPtpfuUVX52Xx89eD4l&#10;gadblMWn49lYpr2V9JgmFgc81mZON+pkvURBHFP0n9BaX+fynrHTum+ocz8PbsYBp3+uFM3aVhvP&#10;6+qecrmONev4Y7BXH8vQ7PJ0yzFlLM+fQ5pQXz4xRo337E3NexfHENXfxK43Rr6vzfrrkbp8VCGH&#10;Idl+//M6Ds0keR9qd5uK+Q5yX9h3fKt/QcJ9xMmDagOUBpvahhvug4HNPrbxWUpngj880dlX3Uf/&#10;u6pTsWymzvq4wd+6DCmh9N/83/9dIaio/qp/CmSrDIqPQt3kcbpv6yRfyYD8KKTDYWe5Dlw0HKTH&#10;+/jyweAkvRFQNYkv0BmmWNc+PZGcW+Tn/qFmfa/Sz5aUr9dFfWW69os8SP94T5086zFQj3/3NDw+&#10;kbj4e/DbzJtGsd882eEyv/plgHf32W67XUJMnsfVYQ8PrBc3z+6xJPuvv2+dDFmXxfMag/YX4bGD&#10;rU///McTfdT/Va1FoznfIPVfx7Xr5OOx52Kjr3+f61Rpnfx4M8ne/Thgm7bnNhZPk/t1tt6biBNq&#10;mee+fLlFuYz3us72JJOB34uzJ+rcPNfh7cpb+r75zdftG7Gl92D6aNv88Bi5fl3eLjn+IV/j7JH+&#10;Z70gZ6F/eXBcXCfH8inHndvGfLMa5TFOAn3eOk7Rv9ASCXeqNLTHLQQih2G4B8E0cc+OCgeV8bX3&#10;s0d+70nBs7AKt1pQ8S008xr8OsCYPxAAv83Pc/ZE5/26IDE267isxxUyTb15kQZNs8uHVpmUJt5e&#10;P7IdR0kweWV/x8G5yoOY7bd4SUFxrIt/FQe+MZm5XVmouoLutHZCKrUdr3M9XU8CX+VBQR+qDzLT&#10;VicXod7EyMGOrpCObeTTA8tqbVVcGfbznjjiQ60BbCqLL28O7i57jg6wa6fPn+dne7Xlc4zfd5Lr&#10;5Hnhc+njrZOzym1q7EvSBNQPY51OrUJaabyo8Kzizzy/fl5fCuPRYbcvsdymBQJ3E9UXuf6uavzu&#10;ONH6vMb45zBUSbinCeBpnbtREEcsburi/UnO9YIcMf393ofyydVl5XHsbcx3XmNsOeu47dW/8BuH&#10;po5T1Y6gqdfj7N1+f8DwWLDwsej5PraXdvlhWBrj7Z5nk8n2mMx6dhMQPhZkpIDxeR7wXv2W3Ij/&#10;X9UAMK3yqZrMWFX+G3HLndnl/4a0oqiNbY7Of1uVmepcyd96KlH0seC529pgeP3jy0rJ9ruBb3lb&#10;edDw95XVy8ev7+KmTUr36bSHlaVXuT07Kfz8V7l/nNf4DG92sLy/bXwV1+3Kx83kxvPG/k56jiXt&#10;51Qz92CfX3pv5rkMlbxFk8pg+aKOrurjeuXqhxrXWTpBeaCAVnaR+4rS9uZtKHtrefjPKi1CWd0p&#10;168beVst1Y2XhXHHi4rf/67GJ31ba2V4ivVe3mkfJNvbaavXccqqqDzGsl0e8007OqBb/8KDJNzH&#10;6b+dV8SU5J3swb1tLrFRtgo9NdgP/86YDCx5/c5Bcds9s6aS7cuwTiptv1psmQe8/7p5ZTF9Pb8J&#10;Csue3cfCz73NfZrm1UNx9eP70H5n/66Ba7t44q2R0tWWX1WcwVg2NGA6Hdh1TRserK8HlmcdX0fs&#10;X581MqCtl3Sf7kh5P2s0AX6/D+H2DauTln4/7fSTVfrGtzXrY50k3SSPMdpOhrxs4M2Ws9DO1pP8&#10;PmZ5XWvckn720w7fo7cbMU+zCz/SvWs3DkrjrePia29if/XUd77N7ZZk++PPqzQPtL63dd/SLJ2g&#10;r9M36l9ohIT7OPVRGdtqrCaDurNN7WWbAomSe/b2kb2lY2ASk8Elyc3Pqs1Wz6yJZPt6FeCyx2uJ&#10;13BUUP6XT/zeuB/ej3yfujy0d3KnHlR9RlfhsYNzypPtK4f3DcrLRiYW0yBs1eLnrPoZZ3kCt+kB&#10;ddc+NPx3P4TSFYyPv5k2Bm9vVlK1HxOt30i4aOn3x3pWva/cdi/6/VLSJz/eN1YvK6W/61UH9WXZ&#10;0DXq89u1rD0BdGu+s3cpxSltJolLynmVdrl0DHHW6GGm6Xc9l2xvrY1+22DcV/rWStvjVf0Lj5Jw&#10;H2swUk29gWUamLY1OJ3s6DMqWfW7eOSAyLiit/Tw1UUPB4aMSzPJ9vUM98kArqiknCwfuT8x0f4z&#10;lO/T2ujTKviZ+xN9aUucOIFwXBoeqTyDGoA2mcxtc/D1V1G5j1s3pS2cpiN9QlctPO/SpPN0xCV9&#10;2WjCodt6dZ+St4S8Qv1rX3ZYGE83OwmWYs2SstnFCvc+22/6eFZpQm93V4y22Tan31117FilXX5V&#10;WDZOR3Ufd0dJGz1vNP9QHvNNWp6k17/wKIemst1Af38GLdMGfkf56vb7B1F1k5xe2X76edVNtq9f&#10;6xxK0HbVyM+k+hDr/3Qgz+q4IKmwuDc5lQ5MmoU6BwB1mfSia3+F9pJApcn89QGD76/Lb8iD4e/5&#10;9y0be0NrXAmHeKjWrKBd+GPEVz2c5EDqPzf7ztVelsP+la1ub6cPi9t4HFdu22K8MY7FIVbCjssy&#10;7OO5D2nf6smdmHVIieWSZ/JJcryXsjQtHCs1v6VTivk+Fnyeo5G03fqXHSThPk7VBzNxUFTSSbW7&#10;uj16sYPPo2R1+/yXQWoKlGahfOXt2pnX5J70JdRLts8bfP21qYBkeV2GTkO1ybLlL+1F2if9eCBX&#10;tP5sJZN/p/e0aR9D/ZX6b1UdCi0aHLBON8r2Va4r38N+vdl0kfvdKiaKYdHAOw5aX+X28/CB74n/&#10;3Ney2JeSCaR5i/HHsqCPPWywbYR9apdjzL7ZNk8eaZtXd9rmZQ+f9zCUJXDPPOxelIyXli2WrXlB&#10;zPeHx0hfJNzHKCZmU6fZRSDb9ur2ob0WfFD0PH5Vcor3aQ5CJvmeHzVwb5ad7PE67iA1vj0wrfEb&#10;zmrd49ug82oAEyP/zZ8plr3zgdXNT4UH9twmeppdrX9qIosaffjVdXmMA4bjFvqvaf6abayCj1t2&#10;XOzwyuOvBYMve4Bv30/FdvddLq8HhWXxKg+SP1kB34qS8vy9xc+zKPhMEiJQrW2e5jFnlVhikr+O&#10;8u9YhbQSed7h6vHSBK7V7f0oaZsXLX6e72I+xsQe7jzWkR+G6smp2BlWmYEeWgNYchjj5j0rSQrO&#10;b/7u7DKutP5ZcVD72Od6rRA/Wr7fh3oJr+qH1sVVKGk/9G/XX/93/b+sDyD9cfPf4wRAWqnSh3/e&#10;fK604n9IyfaznKApmcj6evOc0/7z30Izyfb5QPbpZ9y62v8/lvmPN31LPK8gbcu0Y3fS6ukW+8mT&#10;3E+VvLm3ab0d0s+e+7ldNSn4mTbrzfeOrgH2sV0+yAuGvoX6E/eTjRihq9h2aO0VzT+vtid09S+M&#10;hoT7eFVtbEoS2yX7kMdZ8v9WDByGlHSvOot7d5VrSVIwBksxydnUfsHrwztXqsmDZW6aA8xSbyvt&#10;fZqC45RsSKvHp4+UhZ891Yn3of19LmO7FRONr2/KaPo6Cw/vSTy/mdS4fV22qo/5q6lAK9Z3b41Q&#10;X2qfuz50N50JEiegdi/xXr2/G1bsMbQ+8iAfKF3nnIvwRD83daMbeVYl5fiq5dWiJfHnxMOErer7&#10;enFWkw5CehvpR36rqU3/LPgZh0n2p6SPaS8Hkfqukm2S9TH0wpYy+6PagCk1SlU78/Xq9qo/F//W&#10;ULZnqDoAXP0yQG3vkL0qz+Cl7S6eLNtfavyGqsn2qlu0HOTvf17zSodwPkIsj3F/5a/X9+zige9Z&#10;5P3m32985livPm+sXD0awLUM7WBcxi6+KTG7/Hfo/qyESUiJ95hMfb0j/cUqVE/YWWV9f5/VxEHi&#10;29z7+KaXszC6ju9v+7M227ZlwdaXE48SHm2bD3Pb3GbfFf9GTLq/bPlvlPTxjKWPaT+uLDkMeaIc&#10;0QcJ93EPLquoOptcsnf7p7w3bdVGNna8FwMIZEr2Td98ZWra8xVItm+nzpYp2yfbU9Ii1qP3BX/n&#10;8CawHu+zjPX58yNJ9ruBWSy7J498x6uer0eynXbEA5dTYuq4h78+yQPrapOI7K5uku2bzsNwFlwA&#10;DLVt7iLZvrbuB8S8ADXZUma8/lPx+7cfPNVb3R4KOugXA7mnJUm9Zc2fb4pk+3Zl+6RGIqFKsn0d&#10;GL+v8WmPRnZ3123As+v79HrrZPt2pj1e1yJIttOmmHRPWxX1VcbOd3Jvd4p6ydD92Tq29gF4qp/u&#10;9q2s+LcmbjtAPRLuPDTgqurT3wmp6knfaf9XXDTJsLpzrX1dR/wMzyXbn3zGh4VlO5pXSLbHctTl&#10;CsG+xXoft4R5drPfetNnB6R9fvva+iEe2CrZTvtO/zwLaRupeU+f4Nye2vrIUG+SGIDm2+b3Ozam&#10;EFMDe8OWMuPVTlK7/ur2tVWoMjMeB/q3+zX34bzgZy7u3LdJD597HuLKSAnBtp5xusdpBepTZTgm&#10;hT+GfraG6Ctg/hRSUrrN8jft6do+2GaDTqXJqrjFTFztHgfYbzruV2Ib+Wykd68kGWGS+lfvav78&#10;KsdFf4Vftz08yM/nRRjCAgvjgfb71bLJO/UR2mmbY936mv+9Ga/H+OKP3B50mdCPfUTVt3jjZ1wo&#10;Cr31MdXKR/t5HX0MoyHhPl5tJbjqrW7/deBVJVHwqreONO3dXtJwf6452K/7/N82vG3H7kqrzksT&#10;Mh+2+P2xrH8J+7OqPa5oP+toouePjq9tkevWSsWhn9r195kGJ3nVceyjukhWTm5W0qXV9mNq32NC&#10;96DwPnPbhx0X/vQqt5mPxXAXG8/qKMeaEze+ofai+gGl6Zm318+VPFv1Ee4fv5S2ldvHs7d9wLsw&#10;zAPF/60w9KakbZ60WCfKfreYj55IuI9X9SD5qUMY08C+6oDrvtXt0feKyYE4APvQ+V1Mg7/zovv/&#10;673sMtE6D1a1V33GHwsDjNdP3uc0YdP13op9uchlb9Xh3+yqbqWtccaWbGS3pX5mudHeTHPf+keu&#10;G00Pat490KcP2bSwvlPvHqZ4ZJs3wH4d8M5vvtKZKjO3vhHVVyCmZz5v6fO8KLwGoH5diqodhp7i&#10;+jjJf5bHNG2eI7UoaPunikKv/cu0oNy21b9MC68BemEP9/EOwlcFP/VUQrAkKfnpgYRk1YZtkhP+&#10;XfsSyhKlnxoKiKoGKC9vBreS7VW8L3zGT68KSQmD0jI0Jqtc9l53mmxPkyWTDv5SDAqfSbYzgr5/&#10;cf11kuti3P7lXyFODKa3ThYN/IW++uI66h54TlkMs6iUbP+9LJ/c9LM0YdlRvdlWSbLuL48RfjMt&#10;aV2Lt0SM48sYX7R7nkzJOGKMscmuKGmb25ywEfMxKla475fDBwfkt6vmqnhodXtpw/au08HX7PI8&#10;lK+Mm/8WCLRnkYOnRQf35DDfk4O/n+OYt61JCduSvQ/PHr3u2zcj2gwoXgzkLp7mxEhfbVab5vn6&#10;Vh2UxaM713PhoGPq186bydeL8OuZIkd5QHJcY4A/jrKZ2uKS61T36scwbxsov3Gle3xbw2Gt9Xwv&#10;qAdHN/Wn6QUcaQuMkkUIC48RarfNq0Zi9jiZmsaEzcfhMeaeXa4Krq3bPAF12uaDm1i06RxC2k6m&#10;ZOz93WOkL1a471cD+FgA3NTe7bedafUZ7OPifbmqN9jnNZIR9113G597HtKq4petJtvjgCvu2zu7&#10;/Hn9336E9KbDLH99uf7ff4x4VUHJ6vZYbk+f6Oy/hXaT7UMQ78PzHpPtbdWr9fN9lt8WWbVYtw5v&#10;2prZ5f+G9CbEbOMr1quPAZofzF7klcdxBXxJYnlMb+yUJmr/o6D8Ylo5/myu7fyv29/5eKBu/XlM&#10;ySKHlXNT4LcYclrwU58b/ARtvk1d0mZ1lydgM6ZchbK3Et618GnedVjeoBES7vvljwc69JJDQ2PD&#10;+9T2CyWNW/v7edZLtl+Fdve3jfcsJkr+lZOBixbvQ1zdFJOAMRkYE38PBTEx2f4tryQcmzcFP/Pw&#10;lj1p4uFH6GZf8T4nOWKS7vkAVmA3FViv30pJ23CkLTlWLdWrSZ7A+pHLSmxrHqo773N7xP4OqA9b&#10;m9BMZfxlwUCprbdr3jR+78pjBoOveqwWG5JU10v661mj7U/s+8pilwsPERobR47B18Kf+9JwHHGQ&#10;8yA030ZPc5/QZMxX8vuWJnTpk4T7uFUNrh9K+pSssjzd4jXUkgHZceGM/rad6pdQnmzf9rqrBkYx&#10;gR/3y/tXXs0+b22P9t9X3B5VKDvjSgymAGpSOaB4aJIjvSb9I3S3+vOgeCCcfm5So115OfJzAq7C&#10;eiumdC3rCayLFtuW49y+/Mxt6rbP7liwv9diwvhbbl+al+rx54Fc63Fj11l+4Hm0sp0TFfxzJJ+z&#10;tJ6fN7Kgot4E2GfFDPZIisdLxhmHDS9U+RjS29zHPd2JXe9fmpnUrRfz6V/olT3cx63qa7jTexqw&#10;OFM4KRiszrf4vkXhdcWO71mjCb/U2H8J9VbMLhs8VPFlJ3uy3157XFl4VPP6j25W745nlrjkUJUP&#10;D9zDk9DF2xe/236/wmaec6xzr0ecbF/lgyRDR3Wr7l7Zm8/ZCr99kyaX15MtMen1Kjz2hs1uOL/Z&#10;s/v0zw81B17fQvlbQAuFb2+SBE2YjuRzznOcUjV5vn6LsXyiPcUf30Lp3u0mwKApY3ob+VPh2CpO&#10;3odah3andmvzjffz/DvnHd+DcfQvsY2eXS4KPu/BRv+yLHxOdWK++87dg05Z4T5uq8JGa/M/l3R0&#10;p1s2zvHzle4f+62hFTcHOVkaVyZPav62Jg9qaXe7kLSS/ePGvuzvQzPbc0xGVD+qBgXz3yYTUvk5&#10;D80k20vqwsMrQtevQaY3Fpp6zp9G/trdpPWtj27v+fotkeO9Cbhp2t3VOjH5/jP3WU2qOvnYdvLr&#10;fT4bZFpQ/6ahXrJ9Pcin3jPfp7dyDlt787JJtwcol8ak34pWIqYYpTTZrj5Cs33xqxFdX51FbHF8&#10;9K1oT/e09eOPe+L38x62eRxH/5KUrhRf53WOCp5V3a1c5zu+iIURkHAft1VhUP13MxZKDpSsNvtb&#10;Gkgf5sRDeSd0uwVIE8nS04ZX4LxrPDHYXpJ9fFIAVvXav975HesZ9eOanyatGi+fsDnPCd6T/HWe&#10;A8XNhG9Tz3mxA4ONWcNl6eCBJPtBgPJydfJAvU0T4bEdT/X9oObfOS4YqHRxoOg6wbfdIGy9HVr9&#10;ZPvSatpG4slJg6/g/zGC+/PlwWR02k5sKBMQH0L5QYcpsZH6usMt6uTRTf1NE4el7dSita3eYOxS&#10;orBqfW7mYNEUe0w6uL7TGr9hmnMF27ZZkxxH/HwkjjjuIek+jv4l5X9Kx4kH+Tqrxnx1FkzWLV/Q&#10;CFvKjFtJUD3Z6EhLDp6omjSMgfTHwmB8PSM6Dynh/fSAMF1XbMjfheZWkV/cHLL41CC+2t+b5Gt7&#10;XbyiOF1rDDZe5X9PVIk75bya5ca9nYaUWK2bVI2/8/YZx9cVyxx3dN9WA3uOJZ8nrp797xZ19vFA&#10;L9WpF6GblZxWX+yTNBh+t0UbNgsp+R77wK+VE1Npy7iSM1q6TIBNQzpY6yq3l3fPfvl3w/2b1bT3&#10;+1rQ1sUJ/mXN18TPQ/er5a8K+vaDkJLRsS7+556yeRaGsC1YTGDNLku3adiMN2KSJ/a/i/D7BNwf&#10;+bqbmHSWDIGn++OqY4AvDWwRdd7RuDK2nW9q/q3NNiv2R3/VjCPqbFmzu/3LbZs9bSjmWzTwrB6P&#10;96xuZwAk3Mcs7adV9afWK4lKZm8Xlfcdbzb4X240zqs7iYn49SI0vzVD/Jtvt/y+qgn+9Sr+i3xN&#10;i5BW313dMyg9zB3yYX6GdQ7FLB+kdrXvfH3Tgvq0yvf7JDSzSnp+T7BWUk66shrcdjKpjSsJXmOS&#10;8k0OUP/K17a4Z1Ax2Wg/1m3IYeh+9boVfvul6iT08d8DwNsyvcwDu9s+I00UHoTbiaLJiNqBg78H&#10;Yu1Z9rA/61gsCp9ZXDjwtmAy6Dj3s5MernVZo5wdNxZztNdvnuTzIOrGGpPQ7mT/6YhiSujL94J6&#10;eLjRNm8/IXq7GO9dZ3FwyhPEN3O+NPDb1rF8E5O4x/l+VD1XZ9f7l8X1fTkLZYs278YPR6G9CfdF&#10;rYVX0CAJ9/Grmow62lgFXj04LtPE7PU6gOgyWRk7zW1XCHytMTBZdzizHPAMtazt9srAlAB401Bg&#10;8+GBA3a/huEm3Id6ivuisL2a/BIQDrdeeeVxn/x6UGqd/iK0VLZ3uSx+UAAfHESv8uR/1bK5fk18&#10;kfuQiwdjplT2X4X6B7jXtWrhdx4O7FD5uI3djzDcrc+WkiGwVds8v9kutOww5B9PviH369vSR720&#10;GfGzNZPEbVrqq6q9LbD7/Us89D7150Mdz8Zn9VbjwVBIuI9f1ZnUOMg5Lvg78+KVKM3OXnd5X19v&#10;3cGmYKFkJe5YnI1scFSyJ2wTe/bFMvDhkVWUMeCdDfSeDXWV9eewuwf0paBw3AfV0n0705bVDq8A&#10;P7Oa9kmfarS10/x1nl/rX92JOycDus6SFaPb3oNh1J80gRKT7t8G2u+9VN2gUttcOnY4DrdvyK3f&#10;jFvr443Oh9qsDzn5fzywe7/uv7Z9U2D3+5cktuE/wzDzHq+NqxgSh6aydVdYsyO9CPVOI+/SemV7&#10;1cZ611aAX+XO/flNIDQuBz3dr5ePJqzSq52LYdbwgR4kmNqOXQucVrlNfebAuD2S9kUd8qTs6w7K&#10;fT99+vj6sD7a2kVDA/pJuE3AT8Pwzpdpq819NcDnObRVfus4yb66sH1dPmmo/zy80zYPLR75ELZP&#10;bHcXF1UbH+1L/7KeOB1aW/7W4gqGRsJ9/L530aw2MlOYBrzLgd/PixqDgbOwG4cfXuRB2rObPciH&#10;moh93LKHv/d8y3t1OtBnPmS7kCy7ym1ELCfPbgZQkg77Nmhe5gHKaoCfrou2vo8YYH3P2f4ZdV0+&#10;rzquh+vFBE2bDrDNmYfhJN3XyfalagaVve6pznbdNr8Mw1nJ/bbo7Lr96V/W8dXVgJ7XXFPB0Ei4&#10;j99VB7+/yZXpL8Nwk+5xYuF1cRIs/dxY9wxb5ef8LN+D+ciTgf/t8G8tQpU3IppbRdikz4N+mmkV&#10;+FhXgi9zEPivm0lHyYb9lp7/8zCsN766GqRcdRwDVDmHhds45nWHA+hY7vp4O/C0hWs8yPvaDu2Z&#10;znOb02c9WOT4Uv8H5bFDl2PMt72M12MfFBd79bs46ek3lvUvm+XyWeg3t7MKaTHTXEPBEEm4j1/7&#10;K9KaHKzezl4vBnQP1w31SQPXdxHGdejcPKTX5Z7lZOBKvagk7gtcktAZ0tse85Fsa/I2DP8Nmc02&#10;ZT2BJQjkvgHlhwH0hauag8o6MUDbbU6dt9X2vXx29SbGaU6s9HGNq9DOm1PTAT/TZ6GfievTwjgJ&#10;+LUez3Ms3GZdusrjwnnP13oS+nkjcP3G8qLGZ9+3/uXqZqzTT/7jImz/hjn0QsJ9/J1vm4P1RSsd&#10;bmqYX4ZhJKZPG2+oU5AwH3CpWeZA4F95y5hd3EO67Y53fdjlh+I60M1Kz3XQN78nQF8fDDyOtzK6&#10;u2d1zMNuTmDRVv+d+sI+Eu/z2oPKejHA65YGpOuDq19L8NV6Rus3MdqID1YhTYac9HyN89D8itE/&#10;BvxM1/XudegmiRXblme9P2fYrbZ53mIsvMhxwcVArnWR+6E2VozfFzuc5kUyq4ae0/70L+maT/Lz&#10;6iKuXMcRYj0GT8J9N7TVsLW7b3J/s9frZEN7+yj3/zrcfR3T5orbs53uoFKw1FZitu6rhreD33YS&#10;betnvd4r/CxPrPwrB0Lxb/4rl4OLkT3XISbd12ce7PIEFm0PKlPi/Vmuu231iVcb/cDb3vuA2DY1&#10;u+p2ntu9M4Wqofa22QTtKtwuclgM5BrnobktdNZ9wdCf68VNbNDeW2Prt0temnSGVurwcmNFcRNt&#10;13rrw+HV2dQPneRYoY3E+1X+vc1PDu5n/7LcWEjSxnhoXVafORyVsfgft2AnfA3Nv2Z01snrOamx&#10;fBZml7GTexfaPzE9dn6fO2mkY8c9u4z38Dz0cxL8MpeNiz191epTvvdN39PmXo1eJ5Bnl8fX/55d&#10;f00Kf1Msz9+ffNa7UA7SPXt+fc8+Xv/7fU+f4mKjbu3jyopVaH8FSxd/o+m/f1WzbMe/+eHma3Z5&#10;mPv1V9dfhzX6kPV1fB3kZFC65tfX1zvJbeBRxWtdhnQGxUVLiYJly9/f1d+o84zSGRqzy/hs3uRn&#10;VKVOLHLcdTGYunb3+maXi9yfvKnYD1/l/mDbuHJRUH/beq7zm5g41b13ub05rBGDfA1pi7ouVqL2&#10;V17K/v4qDNM+tG+7O/5J48yz3Ca/q1h/1+3up0fGBssBXWusdyc3X6kvepXbrElhHb7oJC7a3/5l&#10;cfN5ZpcxnjveeF6ldXhdVttuS/UvNO4fbsEOSMHyz4YTDc87TyTdNsrvQnni8aHr+ZwHAqsens9B&#10;7mjbnlBYB0/fQ9oOSAM8u/wWmpuMioPTD63Wi3QgTvx6kf+XgzsB9GIj+PjPzb/3eYb/Nkl33MGg&#10;dJGD80WAfsr6JPyafP/nRvuwym3COmBf5vbhqqXPE9upbxV/6uVW9ed2suHf9yQQVn+3famf8ypx&#10;PzHN5jOa3Bks/pWf03KUk7yp/B3m63pxz3d8/7uO7Vp/cPts1+3MiwcSAuN+xrC7ccK6/v5xZ8y5&#10;2Xcud2aMeBsbTe/ERHdj+P/mf696bbP2uX+5jR3Xz+yPB/Iiu30P2DsS7rvTgH0J1VYdPab/wydS&#10;h/QmlK+4WYRtVvx2f11HuYMtva7NwGmVr3G3gqfmB48/Q72JjvW+frYpGPZzXq94WQeypZa5bv0V&#10;UkJPsAf3D5raSbgDAACMnIT7fg9+7/O295PJf7+2uytu7s6IrmeuVyHNXC9G9NzW1/TUlgHrFYtB&#10;wqLoHp+HsgmOWBdOTWaMtk2Mpk985zLXr5XnDK3GHBLuAADAXpBw360BcEwqHtf4DXHf9g9uJDtY&#10;N6pu6zMPEu0AD7Wp0yDhDgAAcC+Hpu6WmCxfrwSvSrKd3bU+bOf2cKG49cjdxHtc6Ry3EbmwLzAA&#10;AAAAJaxw3zVp+4y46mzbPatjYvHD4LaRAQCGGmtMgxXuAAAA9/p/bsGOSQeEPgvp0NCnxO95LtkO&#10;AAAAAFCfLWV2UdoO42VegfYmpEMDJ/n/jQn5xfXX55ycBwAAAACgARLuuyy9ur1wIwAAAAAA2mdL&#10;GQAAAAAAaICEOwAAAAAANEDCHQAAAAAAGiDhDgAAAAAADZBwBwAAAACABki4AwAAAABAAyTcAQAA&#10;AACgARLuAAAAAADQAAl3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KCa/y/AAAYMnrzC8NVsAAAAAElFTkSuQmC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KAAAA&#10;AACHTuJAAAAAAAAAAAAAAAAACgAAAGRycy9fcmVscy9QSwMEFAAAAAgAh07iQKomDr62AAAAIQEA&#10;ABkAAABkcnMvX3JlbHMvZTJvRG9jLnhtbC5yZWxzhY9BasMwEEX3hdxBzD6WnUUoxbI3oeBtSA4w&#10;SGNZxBoJSS317SPIJoFAl/M//z2mH//8Kn4pZRdYQde0IIh1MI6tguvle/8JIhdkg2tgUrBRhnHY&#10;ffRnWrHUUV5czKJSOCtYSolfUma9kMfchEhcmzkkj6WeycqI+oaW5KFtjzI9M2B4YYrJKEiT6UBc&#10;tljN/7PDPDtNp6B/PHF5o5DOV3cFYrJUFHgyDh9h10S2IIdevjw23AFQSwMEFAAAAAgAh07iQHnn&#10;ugQEAQAAEwIAABMAAABbQ29udGVudF9UeXBlc10ueG1slZHBTsMwDIbvSLxDlCtqU3ZACK3dgY4j&#10;IDQeIErcNqJxojiU7e1Juk2CiSHtGNvf7y/JcrW1I5sgkHFY89uy4gxQOW2wr/n75qm454yiRC1H&#10;h1DzHRBfNddXy83OA7FEI9V8iNE/CEFqACupdB4wdToXrIzpGHrhpfqQPYhFVd0J5TACxiLmDN4s&#10;W+jk5xjZepvKexOPPWeP+7m8qubGZj7XxZ9EgJFOEOn9aJSM6W5iQn3iVRycykTOMzQYTzdJ/MyG&#10;3Pnt9HPBgXtJjxmMBvYqQ3yWNpkLHUho94UBpvL/kGxpqXBdZxSUbaA2YW8wHa3OpcPCtU5dGr6e&#10;qWO2mL+0+QZQSwECFAAUAAAACACHTuJAeee6BAQBAAATAgAAEwAAAAAAAAABACAAAADVOwAAW0Nv&#10;bnRlbnRfVHlwZXNdLnhtbFBLAQIUAAoAAAAAAIdO4kAAAAAAAAAAAAAAAAAGAAAAAAAAAAAAEAAA&#10;AKI5AABfcmVscy9QSwECFAAUAAAACACHTuJAihRmPNEAAACUAQAACwAAAAAAAAABACAAAADGOQAA&#10;X3JlbHMvLnJlbHNQSwECFAAKAAAAAACHTuJAAAAAAAAAAAAAAAAABAAAAAAAAAAAABAAAAAAAAAA&#10;ZHJzL1BLAQIUAAoAAAAAAIdO4kAAAAAAAAAAAAAAAAAKAAAAAAAAAAAAEAAAAMA6AABkcnMvX3Jl&#10;bHMvUEsBAhQAFAAAAAgAh07iQKomDr62AAAAIQEAABkAAAAAAAAAAQAgAAAA6DoAAGRycy9fcmVs&#10;cy9lMm9Eb2MueG1sLnJlbHNQSwECFAAUAAAACACHTuJA+fKTotoAAAALAQAADwAAAAAAAAABACAA&#10;AAAiAAAAZHJzL2Rvd25yZXYueG1sUEsBAhQAFAAAAAgAh07iQKLXO/xaAwAA4goAAA4AAAAAAAAA&#10;AQAgAAAAKQEAAGRycy9lMm9Eb2MueG1sUEsBAhQACgAAAAAAh07iQAAAAAAAAAAAAAAAAAoAAAAA&#10;AAAAAAAQAAAArwQAAGRycy9tZWRpYS9QSwECFAAUAAAACACHTuJAU++gc5k0AACUNAAAFAAAAAAA&#10;AAABACAAAADXBAAAZHJzL21lZGlhL2ltYWdlMS5wbmdQSwUGAAAAAAoACgBSAgAACj0AAAAA&#10;">
              <o:lock v:ext="edit" aspectratio="f"/>
              <v:shape id="Text Box 1" o:spid="_x0000_s1026" o:spt="202" type="#_x0000_t202" style="position:absolute;left:11731;top:100018;height:412705;width:1148221;" filled="f" stroked="f" coordsize="21600,21600" o:gfxdata="UEsDBAoAAAAAAIdO4kAAAAAAAAAAAAAAAAAEAAAAZHJzL1BLAwQUAAAACACHTuJAfRz1CrwAAADa&#10;AAAADwAAAGRycy9kb3ducmV2LnhtbEWPQWvCQBSE7wX/w/KE3upuSi0aXXNQCp5aTKvg7ZF9JsHs&#10;25Bdk/TfdwWhx2FmvmHW2Wgb0VPna8cakpkCQVw4U3Op4ef742UBwgdkg41j0vBLHrLN5GmNqXED&#10;H6jPQykihH2KGqoQ2lRKX1Rk0c9cSxy9i+sshii7UpoOhwi3jXxV6l1arDkuVNjStqLimt+shuPn&#10;5Xx6U1/lzs7bwY1Ksl1KrZ+niVqBCDSG//CjvTcalnC/Em+A3P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0c9Qq8AAAA&#10;2gAAAA8AAAAAAAAAAQAgAAAAIgAAAGRycy9kb3ducmV2LnhtbFBLAQIUABQAAAAIAIdO4kAzLwWe&#10;OwAAADkAAAAQAAAAAAAAAAEAIAAAAAsBAABkcnMvc2hhcGV4bWwueG1sUEsFBgAAAAAGAAYAWwEA&#10;ALUDAAAAAA==&#10;">
                <v:fill on="f" focussize="0,0"/>
                <v:stroke on="f"/>
                <v:imagedata o:title=""/>
                <o:lock v:ext="edit" aspectratio="f"/>
                <v:textbox>
                  <w:txbxContent>
                    <w:p w14:paraId="24F3721D">
                      <w:pPr>
                        <w:pStyle w:val="36"/>
                        <w:rPr>
                          <w:rFonts w:hint="eastAsia"/>
                        </w:rPr>
                      </w:pPr>
                      <w:r>
                        <w:rPr>
                          <w:rStyle w:val="37"/>
                          <w:rFonts w:ascii="Arial" w:hAnsi="Arial" w:cs="Arial"/>
                          <w:b/>
                          <w:bCs/>
                          <w:color w:val="2E7DB1"/>
                        </w:rPr>
                        <w:t>T.</w:t>
                      </w:r>
                      <w:r>
                        <w:rPr>
                          <w:rStyle w:val="37"/>
                          <w:rFonts w:ascii="Arial" w:hAnsi="Arial" w:cs="Arial"/>
                          <w:b/>
                          <w:bCs/>
                        </w:rPr>
                        <w:t xml:space="preserve"> </w:t>
                      </w:r>
                      <w:r>
                        <w:rPr>
                          <w:rStyle w:val="37"/>
                          <w:rFonts w:ascii="Arial" w:hAnsi="Arial" w:cs="Arial"/>
                          <w:color w:val="4A5658"/>
                        </w:rPr>
                        <w:t>+49 (0) 228-815 2000</w:t>
                      </w:r>
                    </w:p>
                    <w:p w14:paraId="2A6D76D6">
                      <w:pPr>
                        <w:pStyle w:val="36"/>
                        <w:rPr>
                          <w:rFonts w:hint="eastAsia"/>
                        </w:rPr>
                      </w:pPr>
                      <w:r>
                        <w:rPr>
                          <w:rStyle w:val="37"/>
                          <w:rFonts w:ascii="Arial" w:hAnsi="Arial" w:cs="Arial"/>
                          <w:b/>
                          <w:bCs/>
                          <w:color w:val="2E7DB1"/>
                        </w:rPr>
                        <w:t>F.</w:t>
                      </w:r>
                      <w:r>
                        <w:rPr>
                          <w:rStyle w:val="37"/>
                          <w:rFonts w:ascii="Arial" w:hAnsi="Arial" w:cs="Arial"/>
                          <w:b/>
                          <w:bCs/>
                        </w:rPr>
                        <w:t xml:space="preserve"> </w:t>
                      </w:r>
                      <w:r>
                        <w:rPr>
                          <w:rStyle w:val="37"/>
                          <w:rFonts w:ascii="Arial" w:hAnsi="Arial" w:cs="Arial"/>
                          <w:color w:val="4A5658"/>
                        </w:rPr>
                        <w:t>+49 (0) 228-815 2001</w:t>
                      </w:r>
                    </w:p>
                  </w:txbxContent>
                </v:textbox>
              </v:shape>
              <v:shape id="Text Box 5" o:spid="_x0000_s1026" o:spt="202" type="#_x0000_t202" style="position:absolute;left:1312355;top:88295;height:411434;width:2666801;" filled="f" stroked="f" coordsize="21600,21600" o:gfxdata="UEsDBAoAAAAAAIdO4kAAAAAAAAAAAAAAAAAEAAAAZHJzL1BLAwQUAAAACACHTuJAQ7OG9r0AAADb&#10;AAAADwAAAGRycy9kb3ducmV2LnhtbEWPQWvCQBCF70L/wzJCb7qrtFJjNh4qhZ5aqlbwNmTHJJid&#10;DdmtSf9951DwNsN78943+Xb0rbpRH5vAFhZzA4q4DK7hysLx8DZ7ARUTssM2MFn4pQjb4mGSY+bC&#10;wF9026dKSQjHDC3UKXWZ1rGsyWOch45YtEvoPSZZ+0q7HgcJ961eGrPSHhuWhho7eq2pvO5/vIXv&#10;j8v59GQ+q51/7oYwGs1+ra19nC7MBlSiMd3N/9fvTvCFXn6RAXTx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Ds4b2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14:paraId="3B4353E4">
                      <w:pPr>
                        <w:pStyle w:val="35"/>
                        <w:spacing w:after="100" w:line="241" w:lineRule="atLeast"/>
                        <w:rPr>
                          <w:rFonts w:hint="eastAsia"/>
                          <w:lang w:val="de-DE"/>
                        </w:rPr>
                      </w:pPr>
                      <w:r>
                        <w:rPr>
                          <w:rStyle w:val="37"/>
                          <w:rFonts w:ascii="Arial" w:hAnsi="Arial" w:cs="Arial"/>
                          <w:b/>
                          <w:bCs/>
                          <w:color w:val="2E7DB1"/>
                          <w:lang w:val="de-DE"/>
                        </w:rPr>
                        <w:t>A.</w:t>
                      </w:r>
                      <w:r>
                        <w:rPr>
                          <w:rStyle w:val="37"/>
                          <w:rFonts w:ascii="Arial" w:hAnsi="Arial" w:cs="Arial"/>
                          <w:b/>
                          <w:bCs/>
                          <w:lang w:val="de-DE"/>
                        </w:rPr>
                        <w:t xml:space="preserve"> </w:t>
                      </w:r>
                      <w:r>
                        <w:rPr>
                          <w:rStyle w:val="37"/>
                          <w:rFonts w:ascii="Arial" w:hAnsi="Arial" w:cs="Arial"/>
                          <w:color w:val="4A5658"/>
                          <w:lang w:val="de-DE"/>
                        </w:rPr>
                        <w:t>Platz der Vereinten Nationen 1, 53113 Bonn, Germany</w:t>
                      </w:r>
                      <w:r>
                        <w:rPr>
                          <w:rStyle w:val="37"/>
                          <w:rFonts w:ascii="Arial" w:hAnsi="Arial" w:cs="Arial"/>
                          <w:color w:val="4A5658"/>
                          <w:lang w:val="de-DE"/>
                        </w:rPr>
                        <w:br w:type="textWrapping"/>
                      </w:r>
                      <w:r>
                        <w:rPr>
                          <w:rStyle w:val="37"/>
                          <w:rFonts w:ascii="Arial" w:hAnsi="Arial" w:cs="Arial"/>
                          <w:b/>
                          <w:bCs/>
                          <w:color w:val="2E7DB1"/>
                          <w:lang w:val="de-DE"/>
                        </w:rPr>
                        <w:t>W.</w:t>
                      </w:r>
                      <w:r>
                        <w:rPr>
                          <w:rStyle w:val="37"/>
                          <w:rFonts w:ascii="Arial" w:hAnsi="Arial" w:cs="Arial"/>
                          <w:b/>
                          <w:bCs/>
                          <w:lang w:val="de-DE"/>
                        </w:rPr>
                        <w:t xml:space="preserve"> </w:t>
                      </w:r>
                      <w:r>
                        <w:rPr>
                          <w:rStyle w:val="37"/>
                          <w:rFonts w:ascii="Arial" w:hAnsi="Arial" w:cs="Arial"/>
                          <w:color w:val="4A5658"/>
                          <w:lang w:val="de-DE"/>
                        </w:rPr>
                        <w:t>www.unv.org</w:t>
                      </w:r>
                    </w:p>
                  </w:txbxContent>
                </v:textbox>
              </v:shape>
              <v:shape id="Text Box 7" o:spid="_x0000_s1026" o:spt="202" type="#_x0000_t202" style="position:absolute;left:0;top:631896;height:239371;width:5601550;" filled="f" stroked="f" coordsize="21600,21600" o:gfxdata="UEsDBAoAAAAAAIdO4kAAAAAAAAAAAAAAAAAEAAAAZHJzL1BLAwQUAAAACACHTuJALP8jbboAAADb&#10;AAAADwAAAGRycy9kb3ducmV2LnhtbEVPS2sCMRC+F/wPYQRv3WSLlbo1elAKPSnVtuBt2Mw+6GYS&#10;Nqm7/ntTKHibj+85q81oO3GhPrSONeSZAkFcOtNyreHz9Pb4AiJEZIOdY9JwpQCb9eRhhYVxA3/Q&#10;5RhrkUI4FKihidEXUoayIYshc544cZXrLcYE+1qaHocUbjv5pNRCWmw5NTToadtQ+XP8tRq+9tX5&#10;e64O9c4++8GNSrJdSq1n01y9gog0xrv43/1u0vwc/n5JB8j1D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s/yNtugAAANsA&#10;AAAPAAAAAAAAAAEAIAAAACIAAABkcnMvZG93bnJldi54bWxQSwECFAAUAAAACACHTuJAMy8FnjsA&#10;AAA5AAAAEAAAAAAAAAABACAAAAAJAQAAZHJzL3NoYXBleG1sLnhtbFBLBQYAAAAABgAGAFsBAACz&#10;AwAAAAA=&#10;">
                <v:fill on="f" focussize="0,0"/>
                <v:stroke on="f"/>
                <v:imagedata o:title=""/>
                <o:lock v:ext="edit" aspectratio="f"/>
                <v:textbox>
                  <w:txbxContent>
                    <w:p w14:paraId="3DD9403D">
                      <w:r>
                        <w:rPr>
                          <w:rStyle w:val="37"/>
                          <w:rFonts w:cs="Arial"/>
                          <w:color w:val="4A5658"/>
                        </w:rPr>
                        <w:t>The United Nations Volunteers (UNV) programme is administered by the United Nations Development Programme (UNDP).</w:t>
                      </w:r>
                    </w:p>
                  </w:txbxContent>
                </v:textbox>
              </v:shape>
              <v:shape id="Picture 8" o:spid="_x0000_s1026" o:spt="75" type="#_x0000_t75" style="position:absolute;left:3756866;top:0;height:450799;width:2760134;" filled="f" o:preferrelative="t" stroked="f" coordsize="21600,21600" o:gfxdata="UEsDBAoAAAAAAIdO4kAAAAAAAAAAAAAAAAAEAAAAZHJzL1BLAwQUAAAACACHTuJAr6CTNroAAADb&#10;AAAADwAAAGRycy9kb3ducmV2LnhtbEVPS4vCMBC+C/6HMMLeNFEWkWoUEcQKLovVg96GZmyLzaQ0&#10;8fXvN8KCt/n4njNbPG0t7tT6yrGG4UCBIM6dqbjQcDys+xMQPiAbrB2Thhd5WMy7nRkmxj14T/cs&#10;FCKGsE9QQxlCk0jp85Is+oFriCN3ca3FEGFbSNPiI4bbWo6UGkuLFceGEhtalZRfs5vVcFl9b/BX&#10;bX826XIrU87O+92p0fqrN1RTEIGe4SP+d6cmzh/B+5d4gJz/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voJM2ugAAANsA&#10;AAAPAAAAAAAAAAEAIAAAACIAAABkcnMvZG93bnJldi54bWxQSwECFAAUAAAACACHTuJAMy8FnjsA&#10;AAA5AAAAEAAAAAAAAAABACAAAAAJAQAAZHJzL3NoYXBleG1sLnhtbFBLBQYAAAAABgAGAFsBAACz&#10;AwAAAAA=&#10;">
                <v:fill on="f" focussize="0,0"/>
                <v:stroke on="f"/>
                <v:imagedata r:id="rId1" o:title=""/>
                <o:lock v:ext="edit" aspectratio="t"/>
              </v:shape>
              <w10:wrap type="through"/>
            </v:group>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12" w:lineRule="auto"/>
      </w:pPr>
      <w:r>
        <w:separator/>
      </w:r>
    </w:p>
  </w:footnote>
  <w:footnote w:type="continuationSeparator" w:id="1">
    <w:p>
      <w:pPr>
        <w:spacing w:before="0" w:after="0" w:line="312"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37D6CD">
    <w:pPr>
      <w:pStyle w:val="12"/>
    </w:pPr>
    <w:r>
      <w:rPr>
        <w:lang w:val="en-US"/>
      </w:rPr>
      <w:drawing>
        <wp:anchor distT="0" distB="0" distL="114300" distR="114300" simplePos="0" relativeHeight="251659264" behindDoc="0" locked="0" layoutInCell="1" allowOverlap="1">
          <wp:simplePos x="0" y="0"/>
          <wp:positionH relativeFrom="margin">
            <wp:align>left</wp:align>
          </wp:positionH>
          <wp:positionV relativeFrom="paragraph">
            <wp:posOffset>182245</wp:posOffset>
          </wp:positionV>
          <wp:extent cx="2286000" cy="406400"/>
          <wp:effectExtent l="0" t="0" r="0" b="0"/>
          <wp:wrapThrough wrapText="bothSides">
            <wp:wrapPolygon>
              <wp:start x="0" y="0"/>
              <wp:lineTo x="0" y="20250"/>
              <wp:lineTo x="21420" y="20250"/>
              <wp:lineTo x="21420" y="0"/>
              <wp:lineTo x="0" y="0"/>
            </wp:wrapPolygon>
          </wp:wrapThrough>
          <wp:docPr id="1" name="Picture 4" descr="Description: Creative:Clients:United Nations Volunteers:Branding:UNV Brand Toolkit:Word Template:images:UNV-logo.jpg"/>
          <wp:cNvGraphicFramePr/>
          <a:graphic xmlns:a="http://schemas.openxmlformats.org/drawingml/2006/main">
            <a:graphicData uri="http://schemas.openxmlformats.org/drawingml/2006/picture">
              <pic:pic xmlns:pic="http://schemas.openxmlformats.org/drawingml/2006/picture">
                <pic:nvPicPr>
                  <pic:cNvPr id="1" name="Picture 4" descr="Description: Creative:Clients:United Nations Volunteers:Branding:UNV Brand Toolkit:Word Template:images:UNV-logo.jpg"/>
                  <pic:cNvPicPr/>
                </pic:nvPicPr>
                <pic:blipFill>
                  <a:blip r:embed="rId1"/>
                  <a:srcRect/>
                  <a:stretch>
                    <a:fillRect/>
                  </a:stretch>
                </pic:blipFill>
                <pic:spPr>
                  <a:xfrm>
                    <a:off x="0" y="0"/>
                    <a:ext cx="2286000" cy="406395"/>
                  </a:xfrm>
                  <a:prstGeom prst="rect">
                    <a:avLst/>
                  </a:prstGeom>
                  <a:noFill/>
                  <a:ln>
                    <a:noFill/>
                    <a:prstDash val="solid"/>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2D9FD9">
    <w:pPr>
      <w:pStyle w:val="12"/>
    </w:pPr>
    <w:r>
      <w:rPr>
        <w:lang w:val="en-US"/>
      </w:rPr>
      <w:drawing>
        <wp:anchor distT="0" distB="0" distL="114300" distR="114300" simplePos="0" relativeHeight="251661312" behindDoc="0" locked="0" layoutInCell="1" allowOverlap="1">
          <wp:simplePos x="0" y="0"/>
          <wp:positionH relativeFrom="margin">
            <wp:align>left</wp:align>
          </wp:positionH>
          <wp:positionV relativeFrom="paragraph">
            <wp:posOffset>59690</wp:posOffset>
          </wp:positionV>
          <wp:extent cx="3721100" cy="661670"/>
          <wp:effectExtent l="0" t="0" r="0" b="5082"/>
          <wp:wrapThrough wrapText="bothSides">
            <wp:wrapPolygon>
              <wp:start x="0" y="0"/>
              <wp:lineTo x="0" y="21144"/>
              <wp:lineTo x="21453" y="21144"/>
              <wp:lineTo x="21453" y="0"/>
              <wp:lineTo x="0" y="0"/>
            </wp:wrapPolygon>
          </wp:wrapThrough>
          <wp:docPr id="7" name="Picture 12" descr="Description: Creative:Clients:United Nations Volunteers:Branding:UNV Brand Toolkit:Word Template:images:UNV-logo.jpg"/>
          <wp:cNvGraphicFramePr/>
          <a:graphic xmlns:a="http://schemas.openxmlformats.org/drawingml/2006/main">
            <a:graphicData uri="http://schemas.openxmlformats.org/drawingml/2006/picture">
              <pic:pic xmlns:pic="http://schemas.openxmlformats.org/drawingml/2006/picture">
                <pic:nvPicPr>
                  <pic:cNvPr id="7" name="Picture 12" descr="Description: Creative:Clients:United Nations Volunteers:Branding:UNV Brand Toolkit:Word Template:images:UNV-logo.jpg"/>
                  <pic:cNvPicPr/>
                </pic:nvPicPr>
                <pic:blipFill>
                  <a:blip r:embed="rId1"/>
                  <a:srcRect/>
                  <a:stretch>
                    <a:fillRect/>
                  </a:stretch>
                </pic:blipFill>
                <pic:spPr>
                  <a:xfrm>
                    <a:off x="0" y="0"/>
                    <a:ext cx="3721095" cy="661668"/>
                  </a:xfrm>
                  <a:prstGeom prst="rect">
                    <a:avLst/>
                  </a:prstGeom>
                  <a:noFill/>
                  <a:ln>
                    <a:noFill/>
                    <a:prstDash val="soli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A3D1682"/>
    <w:multiLevelType w:val="multilevel"/>
    <w:tmpl w:val="2A3D1682"/>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3E3668A7"/>
    <w:multiLevelType w:val="multilevel"/>
    <w:tmpl w:val="3E3668A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2">
    <w:nsid w:val="5EE13B57"/>
    <w:multiLevelType w:val="multilevel"/>
    <w:tmpl w:val="5EE13B5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3">
    <w:nsid w:val="5F0F0791"/>
    <w:multiLevelType w:val="multilevel"/>
    <w:tmpl w:val="5F0F0791"/>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4">
    <w:nsid w:val="60171ACF"/>
    <w:multiLevelType w:val="multilevel"/>
    <w:tmpl w:val="60171ACF"/>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5">
    <w:nsid w:val="61D44C4E"/>
    <w:multiLevelType w:val="multilevel"/>
    <w:tmpl w:val="61D44C4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2"/>
  </w:num>
  <w:num w:numId="3">
    <w:abstractNumId w:val="3"/>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3"/>
  <w:attachedTemplate r:id="rId1"/>
  <w:documentProtection w:enforcement="0"/>
  <w:defaultTabStop w:val="288"/>
  <w:autoHyphenation/>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77EA"/>
    <w:rsid w:val="00006040"/>
    <w:rsid w:val="00007F2B"/>
    <w:rsid w:val="00017225"/>
    <w:rsid w:val="00023544"/>
    <w:rsid w:val="000244E3"/>
    <w:rsid w:val="000350A4"/>
    <w:rsid w:val="00041456"/>
    <w:rsid w:val="0004361A"/>
    <w:rsid w:val="00050351"/>
    <w:rsid w:val="000506B1"/>
    <w:rsid w:val="0005126F"/>
    <w:rsid w:val="000528A7"/>
    <w:rsid w:val="0005310E"/>
    <w:rsid w:val="00054F81"/>
    <w:rsid w:val="000557FD"/>
    <w:rsid w:val="000621B6"/>
    <w:rsid w:val="00067955"/>
    <w:rsid w:val="00075A66"/>
    <w:rsid w:val="00077C4D"/>
    <w:rsid w:val="00085BB3"/>
    <w:rsid w:val="000939A2"/>
    <w:rsid w:val="00093F47"/>
    <w:rsid w:val="00097F9A"/>
    <w:rsid w:val="000A0BFE"/>
    <w:rsid w:val="000B1578"/>
    <w:rsid w:val="000C18CD"/>
    <w:rsid w:val="000E1125"/>
    <w:rsid w:val="000E68C4"/>
    <w:rsid w:val="000F2C76"/>
    <w:rsid w:val="000F3F4B"/>
    <w:rsid w:val="000F68B1"/>
    <w:rsid w:val="00100362"/>
    <w:rsid w:val="0011474E"/>
    <w:rsid w:val="00117879"/>
    <w:rsid w:val="001209C0"/>
    <w:rsid w:val="00121BDD"/>
    <w:rsid w:val="00127146"/>
    <w:rsid w:val="0013047A"/>
    <w:rsid w:val="0014600F"/>
    <w:rsid w:val="00146CDB"/>
    <w:rsid w:val="0015671A"/>
    <w:rsid w:val="00156C4B"/>
    <w:rsid w:val="00185B47"/>
    <w:rsid w:val="00190C3B"/>
    <w:rsid w:val="001A13C5"/>
    <w:rsid w:val="001A3E31"/>
    <w:rsid w:val="001B2A82"/>
    <w:rsid w:val="001B5579"/>
    <w:rsid w:val="001C07EE"/>
    <w:rsid w:val="001C6F46"/>
    <w:rsid w:val="001E1AD4"/>
    <w:rsid w:val="001E3F5C"/>
    <w:rsid w:val="001E4756"/>
    <w:rsid w:val="002055DB"/>
    <w:rsid w:val="00211CE3"/>
    <w:rsid w:val="00212D14"/>
    <w:rsid w:val="00220125"/>
    <w:rsid w:val="00225DEF"/>
    <w:rsid w:val="002277D5"/>
    <w:rsid w:val="002327FE"/>
    <w:rsid w:val="00236091"/>
    <w:rsid w:val="00262A2F"/>
    <w:rsid w:val="002633CF"/>
    <w:rsid w:val="002650AC"/>
    <w:rsid w:val="00276FA6"/>
    <w:rsid w:val="0028035E"/>
    <w:rsid w:val="002813DF"/>
    <w:rsid w:val="00284A69"/>
    <w:rsid w:val="00291877"/>
    <w:rsid w:val="0029496E"/>
    <w:rsid w:val="00297FB8"/>
    <w:rsid w:val="002A04AA"/>
    <w:rsid w:val="002A306F"/>
    <w:rsid w:val="002A314C"/>
    <w:rsid w:val="002E4751"/>
    <w:rsid w:val="002F60B4"/>
    <w:rsid w:val="003002DC"/>
    <w:rsid w:val="00306014"/>
    <w:rsid w:val="003113B9"/>
    <w:rsid w:val="00311D98"/>
    <w:rsid w:val="00313906"/>
    <w:rsid w:val="003213A4"/>
    <w:rsid w:val="00322EDF"/>
    <w:rsid w:val="0032610B"/>
    <w:rsid w:val="00326587"/>
    <w:rsid w:val="0033535B"/>
    <w:rsid w:val="00335E2F"/>
    <w:rsid w:val="00340CDA"/>
    <w:rsid w:val="003454D1"/>
    <w:rsid w:val="0034765F"/>
    <w:rsid w:val="0035049C"/>
    <w:rsid w:val="00355D4D"/>
    <w:rsid w:val="003574AF"/>
    <w:rsid w:val="003608F1"/>
    <w:rsid w:val="00366F5C"/>
    <w:rsid w:val="00384362"/>
    <w:rsid w:val="00384391"/>
    <w:rsid w:val="003901E3"/>
    <w:rsid w:val="003D2405"/>
    <w:rsid w:val="003E5F87"/>
    <w:rsid w:val="003F6606"/>
    <w:rsid w:val="00402D6C"/>
    <w:rsid w:val="00403217"/>
    <w:rsid w:val="0040325D"/>
    <w:rsid w:val="00416F40"/>
    <w:rsid w:val="004200E6"/>
    <w:rsid w:val="00421000"/>
    <w:rsid w:val="004213E2"/>
    <w:rsid w:val="00422BAA"/>
    <w:rsid w:val="004278C3"/>
    <w:rsid w:val="00431FCB"/>
    <w:rsid w:val="00432CA5"/>
    <w:rsid w:val="00434048"/>
    <w:rsid w:val="00436BD0"/>
    <w:rsid w:val="0044161F"/>
    <w:rsid w:val="0044392F"/>
    <w:rsid w:val="00443FFF"/>
    <w:rsid w:val="0045131B"/>
    <w:rsid w:val="004530D6"/>
    <w:rsid w:val="00455133"/>
    <w:rsid w:val="004553CA"/>
    <w:rsid w:val="00462606"/>
    <w:rsid w:val="00462748"/>
    <w:rsid w:val="0048620C"/>
    <w:rsid w:val="00490F57"/>
    <w:rsid w:val="00493DCE"/>
    <w:rsid w:val="00494D7C"/>
    <w:rsid w:val="00496705"/>
    <w:rsid w:val="004A6F9F"/>
    <w:rsid w:val="004C1A17"/>
    <w:rsid w:val="004C3028"/>
    <w:rsid w:val="004D60BF"/>
    <w:rsid w:val="004E5610"/>
    <w:rsid w:val="004F5262"/>
    <w:rsid w:val="005000B4"/>
    <w:rsid w:val="00502477"/>
    <w:rsid w:val="005136EF"/>
    <w:rsid w:val="00516864"/>
    <w:rsid w:val="00522BD4"/>
    <w:rsid w:val="00523777"/>
    <w:rsid w:val="00541863"/>
    <w:rsid w:val="00552DD9"/>
    <w:rsid w:val="00553D0A"/>
    <w:rsid w:val="00555DBC"/>
    <w:rsid w:val="00565386"/>
    <w:rsid w:val="00571340"/>
    <w:rsid w:val="00582B13"/>
    <w:rsid w:val="005B6573"/>
    <w:rsid w:val="005B7E2E"/>
    <w:rsid w:val="005D04D2"/>
    <w:rsid w:val="005D0746"/>
    <w:rsid w:val="005D6C81"/>
    <w:rsid w:val="005E0F5A"/>
    <w:rsid w:val="005E468E"/>
    <w:rsid w:val="005F7E04"/>
    <w:rsid w:val="00600ABC"/>
    <w:rsid w:val="006037CD"/>
    <w:rsid w:val="00607A88"/>
    <w:rsid w:val="00611BE8"/>
    <w:rsid w:val="00614568"/>
    <w:rsid w:val="006160BE"/>
    <w:rsid w:val="00622E32"/>
    <w:rsid w:val="006413A3"/>
    <w:rsid w:val="00651013"/>
    <w:rsid w:val="0065198F"/>
    <w:rsid w:val="00664979"/>
    <w:rsid w:val="0066540F"/>
    <w:rsid w:val="00670E53"/>
    <w:rsid w:val="00671296"/>
    <w:rsid w:val="0067549D"/>
    <w:rsid w:val="00695AAC"/>
    <w:rsid w:val="006A0193"/>
    <w:rsid w:val="006A446F"/>
    <w:rsid w:val="006B1229"/>
    <w:rsid w:val="006C3838"/>
    <w:rsid w:val="006C3E6D"/>
    <w:rsid w:val="006D1699"/>
    <w:rsid w:val="006D4871"/>
    <w:rsid w:val="006D514D"/>
    <w:rsid w:val="006E60E7"/>
    <w:rsid w:val="006E7A32"/>
    <w:rsid w:val="006E7D7A"/>
    <w:rsid w:val="006F28E6"/>
    <w:rsid w:val="0071265F"/>
    <w:rsid w:val="007137A3"/>
    <w:rsid w:val="00717ADF"/>
    <w:rsid w:val="00720F20"/>
    <w:rsid w:val="00730A98"/>
    <w:rsid w:val="0073258D"/>
    <w:rsid w:val="0073494C"/>
    <w:rsid w:val="00734C31"/>
    <w:rsid w:val="00735E8A"/>
    <w:rsid w:val="00750EDE"/>
    <w:rsid w:val="00757697"/>
    <w:rsid w:val="007627AF"/>
    <w:rsid w:val="00765CEB"/>
    <w:rsid w:val="00767D0C"/>
    <w:rsid w:val="007904DF"/>
    <w:rsid w:val="00791CDA"/>
    <w:rsid w:val="00794EED"/>
    <w:rsid w:val="007A57B1"/>
    <w:rsid w:val="007A5CC3"/>
    <w:rsid w:val="007A641C"/>
    <w:rsid w:val="007B55FE"/>
    <w:rsid w:val="007C1B42"/>
    <w:rsid w:val="007C3278"/>
    <w:rsid w:val="007C5C6D"/>
    <w:rsid w:val="007D3E0D"/>
    <w:rsid w:val="007F4728"/>
    <w:rsid w:val="0080295C"/>
    <w:rsid w:val="00813967"/>
    <w:rsid w:val="00826186"/>
    <w:rsid w:val="0083413C"/>
    <w:rsid w:val="00836A14"/>
    <w:rsid w:val="00836CA5"/>
    <w:rsid w:val="00837C02"/>
    <w:rsid w:val="00852AFC"/>
    <w:rsid w:val="00856AAA"/>
    <w:rsid w:val="00856AB4"/>
    <w:rsid w:val="008609E3"/>
    <w:rsid w:val="00860CE5"/>
    <w:rsid w:val="008731B0"/>
    <w:rsid w:val="00876361"/>
    <w:rsid w:val="00876646"/>
    <w:rsid w:val="0087790D"/>
    <w:rsid w:val="00885745"/>
    <w:rsid w:val="008A1533"/>
    <w:rsid w:val="008A2063"/>
    <w:rsid w:val="008A40BB"/>
    <w:rsid w:val="008A42DD"/>
    <w:rsid w:val="008A60D2"/>
    <w:rsid w:val="008B0F87"/>
    <w:rsid w:val="008B5C87"/>
    <w:rsid w:val="008D2947"/>
    <w:rsid w:val="008D30A9"/>
    <w:rsid w:val="008D47DE"/>
    <w:rsid w:val="008E06D8"/>
    <w:rsid w:val="0090071C"/>
    <w:rsid w:val="00900EAD"/>
    <w:rsid w:val="0091622B"/>
    <w:rsid w:val="00922B3B"/>
    <w:rsid w:val="00926C10"/>
    <w:rsid w:val="00930ACF"/>
    <w:rsid w:val="0093342D"/>
    <w:rsid w:val="00934E01"/>
    <w:rsid w:val="00936815"/>
    <w:rsid w:val="00940AA1"/>
    <w:rsid w:val="00957D35"/>
    <w:rsid w:val="00962C33"/>
    <w:rsid w:val="00981F1C"/>
    <w:rsid w:val="00990288"/>
    <w:rsid w:val="009939CD"/>
    <w:rsid w:val="00997A70"/>
    <w:rsid w:val="00997AC5"/>
    <w:rsid w:val="009A4191"/>
    <w:rsid w:val="009B21E4"/>
    <w:rsid w:val="009C52C8"/>
    <w:rsid w:val="009D17BF"/>
    <w:rsid w:val="009D42A5"/>
    <w:rsid w:val="009E111C"/>
    <w:rsid w:val="009E58E2"/>
    <w:rsid w:val="00A10247"/>
    <w:rsid w:val="00A243D2"/>
    <w:rsid w:val="00A2493A"/>
    <w:rsid w:val="00A352D7"/>
    <w:rsid w:val="00A44444"/>
    <w:rsid w:val="00A44FD1"/>
    <w:rsid w:val="00A55887"/>
    <w:rsid w:val="00A5749D"/>
    <w:rsid w:val="00A57708"/>
    <w:rsid w:val="00A757DE"/>
    <w:rsid w:val="00A80DC8"/>
    <w:rsid w:val="00AA4983"/>
    <w:rsid w:val="00AB2EB0"/>
    <w:rsid w:val="00AB41C0"/>
    <w:rsid w:val="00AB53D5"/>
    <w:rsid w:val="00AB60C5"/>
    <w:rsid w:val="00AB62CB"/>
    <w:rsid w:val="00AD6CD0"/>
    <w:rsid w:val="00AE6CC5"/>
    <w:rsid w:val="00AE7209"/>
    <w:rsid w:val="00B0404A"/>
    <w:rsid w:val="00B21B18"/>
    <w:rsid w:val="00B32E62"/>
    <w:rsid w:val="00B408D0"/>
    <w:rsid w:val="00B443AC"/>
    <w:rsid w:val="00B454D3"/>
    <w:rsid w:val="00B50F26"/>
    <w:rsid w:val="00B5200F"/>
    <w:rsid w:val="00B53045"/>
    <w:rsid w:val="00B60BAD"/>
    <w:rsid w:val="00B7121F"/>
    <w:rsid w:val="00B77D30"/>
    <w:rsid w:val="00B8759E"/>
    <w:rsid w:val="00BB2546"/>
    <w:rsid w:val="00BC1154"/>
    <w:rsid w:val="00BC11EB"/>
    <w:rsid w:val="00BC42C6"/>
    <w:rsid w:val="00BC7D14"/>
    <w:rsid w:val="00BC7DC8"/>
    <w:rsid w:val="00BD56E9"/>
    <w:rsid w:val="00BE17E4"/>
    <w:rsid w:val="00BE39DF"/>
    <w:rsid w:val="00BF08D3"/>
    <w:rsid w:val="00BF300B"/>
    <w:rsid w:val="00BF71CB"/>
    <w:rsid w:val="00C03DDC"/>
    <w:rsid w:val="00C20D70"/>
    <w:rsid w:val="00C23764"/>
    <w:rsid w:val="00C25C5A"/>
    <w:rsid w:val="00C27C5D"/>
    <w:rsid w:val="00C31A74"/>
    <w:rsid w:val="00C34EF4"/>
    <w:rsid w:val="00C3641A"/>
    <w:rsid w:val="00C41669"/>
    <w:rsid w:val="00C41AF7"/>
    <w:rsid w:val="00C43C68"/>
    <w:rsid w:val="00C53CEE"/>
    <w:rsid w:val="00C551E0"/>
    <w:rsid w:val="00C64491"/>
    <w:rsid w:val="00C811DD"/>
    <w:rsid w:val="00C82B8E"/>
    <w:rsid w:val="00C84D06"/>
    <w:rsid w:val="00C86920"/>
    <w:rsid w:val="00C97DD4"/>
    <w:rsid w:val="00CA0B1A"/>
    <w:rsid w:val="00CA168A"/>
    <w:rsid w:val="00CA3BC5"/>
    <w:rsid w:val="00CB3563"/>
    <w:rsid w:val="00CB4DC9"/>
    <w:rsid w:val="00CE42FF"/>
    <w:rsid w:val="00D03D44"/>
    <w:rsid w:val="00D10134"/>
    <w:rsid w:val="00D1314E"/>
    <w:rsid w:val="00D246C4"/>
    <w:rsid w:val="00D2552F"/>
    <w:rsid w:val="00D277EA"/>
    <w:rsid w:val="00D333FB"/>
    <w:rsid w:val="00D33D66"/>
    <w:rsid w:val="00D41FB8"/>
    <w:rsid w:val="00D506F2"/>
    <w:rsid w:val="00D508AD"/>
    <w:rsid w:val="00D50BD4"/>
    <w:rsid w:val="00D53B00"/>
    <w:rsid w:val="00D64A7F"/>
    <w:rsid w:val="00D66B65"/>
    <w:rsid w:val="00D76380"/>
    <w:rsid w:val="00D77214"/>
    <w:rsid w:val="00D77CCB"/>
    <w:rsid w:val="00D807C5"/>
    <w:rsid w:val="00D85F4F"/>
    <w:rsid w:val="00D9371E"/>
    <w:rsid w:val="00D961AB"/>
    <w:rsid w:val="00DB12EA"/>
    <w:rsid w:val="00DC55EB"/>
    <w:rsid w:val="00DC648F"/>
    <w:rsid w:val="00DD56F4"/>
    <w:rsid w:val="00DE385C"/>
    <w:rsid w:val="00DF1E66"/>
    <w:rsid w:val="00DF28C9"/>
    <w:rsid w:val="00E00A3E"/>
    <w:rsid w:val="00E013FF"/>
    <w:rsid w:val="00E0216D"/>
    <w:rsid w:val="00E1475B"/>
    <w:rsid w:val="00E15EA2"/>
    <w:rsid w:val="00E166F9"/>
    <w:rsid w:val="00E17588"/>
    <w:rsid w:val="00E23FB2"/>
    <w:rsid w:val="00E33999"/>
    <w:rsid w:val="00E41BCA"/>
    <w:rsid w:val="00E44B8D"/>
    <w:rsid w:val="00E4632B"/>
    <w:rsid w:val="00E5236F"/>
    <w:rsid w:val="00E54EFF"/>
    <w:rsid w:val="00E6748C"/>
    <w:rsid w:val="00E77F42"/>
    <w:rsid w:val="00E867C8"/>
    <w:rsid w:val="00E95BC2"/>
    <w:rsid w:val="00EB5173"/>
    <w:rsid w:val="00EB59A3"/>
    <w:rsid w:val="00EB5F18"/>
    <w:rsid w:val="00EB5F69"/>
    <w:rsid w:val="00EB61A0"/>
    <w:rsid w:val="00EB7D34"/>
    <w:rsid w:val="00EC1677"/>
    <w:rsid w:val="00EC1F05"/>
    <w:rsid w:val="00EC5E05"/>
    <w:rsid w:val="00ED7533"/>
    <w:rsid w:val="00EE101B"/>
    <w:rsid w:val="00EE1470"/>
    <w:rsid w:val="00EE56B7"/>
    <w:rsid w:val="00EE737C"/>
    <w:rsid w:val="00EF666D"/>
    <w:rsid w:val="00EF7D0D"/>
    <w:rsid w:val="00F1370B"/>
    <w:rsid w:val="00F15AF0"/>
    <w:rsid w:val="00F2027E"/>
    <w:rsid w:val="00F23C62"/>
    <w:rsid w:val="00F32B04"/>
    <w:rsid w:val="00F34034"/>
    <w:rsid w:val="00F36AF2"/>
    <w:rsid w:val="00F47C35"/>
    <w:rsid w:val="00F55C0D"/>
    <w:rsid w:val="00F6005D"/>
    <w:rsid w:val="00F61C4F"/>
    <w:rsid w:val="00F67D27"/>
    <w:rsid w:val="00F719FA"/>
    <w:rsid w:val="00F91888"/>
    <w:rsid w:val="00F97FAC"/>
    <w:rsid w:val="00FA4F08"/>
    <w:rsid w:val="00FA7453"/>
    <w:rsid w:val="00FB5F8C"/>
    <w:rsid w:val="00FE1A71"/>
    <w:rsid w:val="00FE247D"/>
    <w:rsid w:val="00FE5304"/>
    <w:rsid w:val="00FE670E"/>
    <w:rsid w:val="00FF1A4F"/>
    <w:rsid w:val="00FF2DEA"/>
    <w:rsid w:val="122BF429"/>
    <w:rsid w:val="6A4A94BE"/>
    <w:rsid w:val="D7FFE370"/>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mbria" w:hAnsi="Cambria" w:eastAsia="MS Mincho" w:cs="Times New Roman"/>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unhideWhenUsed="0" w:uiPriority="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nhideWhenUsed="0" w:uiPriority="39" w:semiHidden="0" w:name="Table Grid"/>
    <w:lsdException w:uiPriority="99" w:name="Table Theme"/>
    <w:lsdException w:unhideWhenUsed="0" w:uiPriority="99" w:name="Placeholder Text"/>
    <w:lsdException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uppressAutoHyphens/>
      <w:autoSpaceDN w:val="0"/>
      <w:spacing w:after="360" w:line="312" w:lineRule="auto"/>
      <w:textAlignment w:val="baseline"/>
    </w:pPr>
    <w:rPr>
      <w:rFonts w:ascii="Arial" w:hAnsi="Arial" w:eastAsia="MS Mincho" w:cs="Times New Roman"/>
      <w:color w:val="4C5558"/>
      <w:sz w:val="22"/>
      <w:szCs w:val="22"/>
      <w:lang w:val="en-GB" w:eastAsia="en-US" w:bidi="ar-SA"/>
    </w:rPr>
  </w:style>
  <w:style w:type="paragraph" w:styleId="2">
    <w:name w:val="heading 1"/>
    <w:basedOn w:val="1"/>
    <w:next w:val="1"/>
    <w:uiPriority w:val="0"/>
    <w:pPr>
      <w:spacing w:after="0" w:line="264" w:lineRule="auto"/>
      <w:outlineLvl w:val="0"/>
    </w:pPr>
    <w:rPr>
      <w:b/>
      <w:bCs/>
      <w:color w:val="007FC2"/>
      <w:spacing w:val="20"/>
      <w:sz w:val="64"/>
      <w:szCs w:val="64"/>
    </w:rPr>
  </w:style>
  <w:style w:type="paragraph" w:styleId="3">
    <w:name w:val="heading 2"/>
    <w:basedOn w:val="4"/>
    <w:next w:val="1"/>
    <w:uiPriority w:val="0"/>
    <w:pPr>
      <w:spacing w:before="0" w:after="240" w:line="264" w:lineRule="auto"/>
      <w:outlineLvl w:val="1"/>
    </w:pPr>
    <w:rPr>
      <w:b/>
      <w:color w:val="4C5558"/>
      <w:sz w:val="44"/>
      <w:szCs w:val="44"/>
    </w:rPr>
  </w:style>
  <w:style w:type="paragraph" w:styleId="5">
    <w:name w:val="heading 3"/>
    <w:basedOn w:val="1"/>
    <w:next w:val="1"/>
    <w:uiPriority w:val="0"/>
    <w:pPr>
      <w:spacing w:after="0"/>
      <w:outlineLvl w:val="2"/>
    </w:pPr>
    <w:rPr>
      <w:b/>
      <w:color w:val="007FC2"/>
    </w:rPr>
  </w:style>
  <w:style w:type="paragraph" w:styleId="6">
    <w:name w:val="heading 4"/>
    <w:basedOn w:val="1"/>
    <w:next w:val="1"/>
    <w:uiPriority w:val="0"/>
    <w:pPr>
      <w:spacing w:after="0"/>
      <w:outlineLvl w:val="3"/>
    </w:pPr>
    <w:rPr>
      <w:b/>
    </w:rPr>
  </w:style>
  <w:style w:type="paragraph" w:styleId="7">
    <w:name w:val="heading 6"/>
    <w:basedOn w:val="1"/>
    <w:next w:val="1"/>
    <w:link w:val="46"/>
    <w:semiHidden/>
    <w:unhideWhenUsed/>
    <w:qFormat/>
    <w:uiPriority w:val="9"/>
    <w:pPr>
      <w:keepNext/>
      <w:keepLines/>
      <w:spacing w:before="40" w:after="0"/>
      <w:outlineLvl w:val="5"/>
    </w:pPr>
    <w:rPr>
      <w:rFonts w:asciiTheme="majorHAnsi" w:hAnsiTheme="majorHAnsi" w:eastAsiaTheme="majorEastAsia" w:cstheme="majorBidi"/>
      <w:color w:val="1F4E79" w:themeColor="accent1" w:themeShade="80"/>
    </w:rPr>
  </w:style>
  <w:style w:type="character" w:default="1" w:styleId="18">
    <w:name w:val="Default Paragraph Font"/>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customStyle="1" w:styleId="4">
    <w:name w:val="Introduction"/>
    <w:basedOn w:val="1"/>
    <w:uiPriority w:val="0"/>
    <w:pPr>
      <w:spacing w:before="480" w:after="480"/>
    </w:pPr>
    <w:rPr>
      <w:color w:val="007FC2"/>
      <w:sz w:val="26"/>
      <w:szCs w:val="26"/>
    </w:rPr>
  </w:style>
  <w:style w:type="paragraph" w:styleId="8">
    <w:name w:val="annotation text"/>
    <w:basedOn w:val="1"/>
    <w:link w:val="42"/>
    <w:semiHidden/>
    <w:unhideWhenUsed/>
    <w:uiPriority w:val="99"/>
    <w:pPr>
      <w:spacing w:line="240" w:lineRule="auto"/>
    </w:pPr>
    <w:rPr>
      <w:sz w:val="20"/>
      <w:szCs w:val="20"/>
    </w:rPr>
  </w:style>
  <w:style w:type="paragraph" w:styleId="9">
    <w:name w:val="Body Text"/>
    <w:basedOn w:val="1"/>
    <w:link w:val="39"/>
    <w:semiHidden/>
    <w:unhideWhenUsed/>
    <w:uiPriority w:val="99"/>
    <w:pPr>
      <w:suppressAutoHyphens w:val="0"/>
      <w:autoSpaceDN/>
      <w:spacing w:after="120" w:line="240" w:lineRule="auto"/>
      <w:textAlignment w:val="auto"/>
    </w:pPr>
    <w:rPr>
      <w:rFonts w:ascii="Times New Roman" w:hAnsi="Times New Roman" w:eastAsia="Times New Roman"/>
      <w:color w:val="auto"/>
      <w:sz w:val="24"/>
      <w:szCs w:val="24"/>
      <w:lang w:val="en-US"/>
    </w:rPr>
  </w:style>
  <w:style w:type="paragraph" w:styleId="10">
    <w:name w:val="Balloon Text"/>
    <w:basedOn w:val="1"/>
    <w:uiPriority w:val="0"/>
    <w:rPr>
      <w:rFonts w:ascii="Lucida Grande" w:hAnsi="Lucida Grande" w:cs="Lucida Grande"/>
      <w:sz w:val="18"/>
      <w:szCs w:val="18"/>
    </w:rPr>
  </w:style>
  <w:style w:type="paragraph" w:styleId="11">
    <w:name w:val="footer"/>
    <w:basedOn w:val="1"/>
    <w:uiPriority w:val="0"/>
    <w:pPr>
      <w:tabs>
        <w:tab w:val="center" w:pos="4320"/>
        <w:tab w:val="right" w:pos="8640"/>
      </w:tabs>
    </w:pPr>
  </w:style>
  <w:style w:type="paragraph" w:styleId="12">
    <w:name w:val="header"/>
    <w:basedOn w:val="1"/>
    <w:uiPriority w:val="0"/>
    <w:pPr>
      <w:tabs>
        <w:tab w:val="center" w:pos="4320"/>
        <w:tab w:val="right" w:pos="8640"/>
      </w:tabs>
    </w:pPr>
  </w:style>
  <w:style w:type="paragraph" w:styleId="13">
    <w:name w:val="Normal (Web)"/>
    <w:basedOn w:val="1"/>
    <w:unhideWhenUsed/>
    <w:uiPriority w:val="99"/>
    <w:pPr>
      <w:suppressAutoHyphens w:val="0"/>
      <w:autoSpaceDN/>
      <w:spacing w:after="150" w:line="240" w:lineRule="auto"/>
      <w:textAlignment w:val="auto"/>
    </w:pPr>
    <w:rPr>
      <w:rFonts w:ascii="Times New Roman" w:hAnsi="Times New Roman" w:eastAsia="Times New Roman"/>
      <w:color w:val="auto"/>
      <w:sz w:val="24"/>
      <w:szCs w:val="24"/>
      <w:lang w:val="en-US"/>
    </w:rPr>
  </w:style>
  <w:style w:type="paragraph" w:styleId="14">
    <w:name w:val="Title"/>
    <w:basedOn w:val="2"/>
    <w:next w:val="1"/>
    <w:qFormat/>
    <w:uiPriority w:val="0"/>
    <w:pPr>
      <w:spacing w:line="228" w:lineRule="auto"/>
    </w:pPr>
    <w:rPr>
      <w:sz w:val="96"/>
      <w:szCs w:val="96"/>
    </w:rPr>
  </w:style>
  <w:style w:type="paragraph" w:styleId="15">
    <w:name w:val="annotation subject"/>
    <w:basedOn w:val="8"/>
    <w:next w:val="8"/>
    <w:link w:val="43"/>
    <w:semiHidden/>
    <w:unhideWhenUsed/>
    <w:uiPriority w:val="99"/>
    <w:rPr>
      <w:b/>
      <w:bCs/>
    </w:rPr>
  </w:style>
  <w:style w:type="table" w:styleId="17">
    <w:name w:val="Table Grid"/>
    <w:basedOn w:val="1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qFormat/>
    <w:uiPriority w:val="22"/>
    <w:rPr>
      <w:b/>
      <w:bCs/>
    </w:rPr>
  </w:style>
  <w:style w:type="character" w:styleId="20">
    <w:name w:val="FollowedHyperlink"/>
    <w:basedOn w:val="18"/>
    <w:semiHidden/>
    <w:unhideWhenUsed/>
    <w:uiPriority w:val="99"/>
    <w:rPr>
      <w:color w:val="954F72" w:themeColor="followedHyperlink"/>
      <w:u w:val="single"/>
      <w14:textFill>
        <w14:solidFill>
          <w14:schemeClr w14:val="folHlink"/>
        </w14:solidFill>
      </w14:textFill>
    </w:rPr>
  </w:style>
  <w:style w:type="character" w:styleId="21">
    <w:name w:val="Emphasis"/>
    <w:uiPriority w:val="0"/>
    <w:rPr>
      <w:i/>
      <w:color w:val="007FC2"/>
    </w:rPr>
  </w:style>
  <w:style w:type="character" w:styleId="22">
    <w:name w:val="Hyperlink"/>
    <w:basedOn w:val="18"/>
    <w:unhideWhenUsed/>
    <w:uiPriority w:val="99"/>
    <w:rPr>
      <w:color w:val="0563C1" w:themeColor="hyperlink"/>
      <w:u w:val="single"/>
      <w14:textFill>
        <w14:solidFill>
          <w14:schemeClr w14:val="hlink"/>
        </w14:solidFill>
      </w14:textFill>
    </w:rPr>
  </w:style>
  <w:style w:type="character" w:styleId="23">
    <w:name w:val="annotation reference"/>
    <w:basedOn w:val="18"/>
    <w:semiHidden/>
    <w:unhideWhenUsed/>
    <w:uiPriority w:val="99"/>
    <w:rPr>
      <w:sz w:val="16"/>
      <w:szCs w:val="16"/>
    </w:rPr>
  </w:style>
  <w:style w:type="character" w:customStyle="1" w:styleId="24">
    <w:name w:val="Header Char"/>
    <w:uiPriority w:val="0"/>
    <w:rPr>
      <w:lang w:val="en-GB"/>
    </w:rPr>
  </w:style>
  <w:style w:type="character" w:customStyle="1" w:styleId="25">
    <w:name w:val="Footer Char"/>
    <w:uiPriority w:val="0"/>
    <w:rPr>
      <w:lang w:val="en-GB"/>
    </w:rPr>
  </w:style>
  <w:style w:type="character" w:customStyle="1" w:styleId="26">
    <w:name w:val="Balloon Text Char"/>
    <w:uiPriority w:val="0"/>
    <w:rPr>
      <w:rFonts w:ascii="Lucida Grande" w:hAnsi="Lucida Grande" w:cs="Lucida Grande"/>
      <w:sz w:val="18"/>
      <w:szCs w:val="18"/>
      <w:lang w:val="en-GB"/>
    </w:rPr>
  </w:style>
  <w:style w:type="paragraph" w:styleId="27">
    <w:name w:val="No Spacing"/>
    <w:uiPriority w:val="0"/>
    <w:pPr>
      <w:suppressAutoHyphens/>
      <w:autoSpaceDN w:val="0"/>
      <w:ind w:left="-567" w:right="-624"/>
      <w:textAlignment w:val="baseline"/>
    </w:pPr>
    <w:rPr>
      <w:rFonts w:ascii="Arial" w:hAnsi="Arial" w:eastAsia="MS Mincho" w:cs="Times New Roman"/>
      <w:color w:val="4C5558"/>
      <w:sz w:val="26"/>
      <w:szCs w:val="26"/>
      <w:lang w:val="en-GB" w:eastAsia="en-US" w:bidi="ar-SA"/>
    </w:rPr>
  </w:style>
  <w:style w:type="character" w:customStyle="1" w:styleId="28">
    <w:name w:val="Heading 1 Char"/>
    <w:uiPriority w:val="0"/>
    <w:rPr>
      <w:rFonts w:ascii="Arial" w:hAnsi="Arial"/>
      <w:b/>
      <w:bCs/>
      <w:color w:val="007FC2"/>
      <w:spacing w:val="20"/>
      <w:sz w:val="64"/>
      <w:szCs w:val="64"/>
      <w:lang w:val="en-GB"/>
    </w:rPr>
  </w:style>
  <w:style w:type="character" w:customStyle="1" w:styleId="29">
    <w:name w:val="Heading 2 Char"/>
    <w:uiPriority w:val="0"/>
    <w:rPr>
      <w:rFonts w:ascii="Arial" w:hAnsi="Arial"/>
      <w:b/>
      <w:color w:val="4C5558"/>
      <w:sz w:val="44"/>
      <w:szCs w:val="44"/>
      <w:lang w:val="en-GB"/>
    </w:rPr>
  </w:style>
  <w:style w:type="character" w:customStyle="1" w:styleId="30">
    <w:name w:val="Heading 3 Char"/>
    <w:uiPriority w:val="0"/>
    <w:rPr>
      <w:rFonts w:ascii="Arial" w:hAnsi="Arial"/>
      <w:b/>
      <w:color w:val="007FC2"/>
      <w:sz w:val="22"/>
      <w:szCs w:val="22"/>
      <w:lang w:val="en-GB"/>
    </w:rPr>
  </w:style>
  <w:style w:type="character" w:customStyle="1" w:styleId="31">
    <w:name w:val="Subtle Emphasis"/>
    <w:uiPriority w:val="0"/>
    <w:rPr>
      <w:i/>
    </w:rPr>
  </w:style>
  <w:style w:type="character" w:customStyle="1" w:styleId="32">
    <w:name w:val="Heading 4 Char"/>
    <w:uiPriority w:val="0"/>
    <w:rPr>
      <w:rFonts w:ascii="Arial" w:hAnsi="Arial"/>
      <w:b/>
      <w:color w:val="4C5558"/>
      <w:sz w:val="26"/>
      <w:szCs w:val="26"/>
      <w:lang w:val="en-GB"/>
    </w:rPr>
  </w:style>
  <w:style w:type="character" w:customStyle="1" w:styleId="33">
    <w:name w:val="Title Char"/>
    <w:uiPriority w:val="0"/>
    <w:rPr>
      <w:rFonts w:ascii="Arial" w:hAnsi="Arial"/>
      <w:b/>
      <w:bCs/>
      <w:color w:val="007FC2"/>
      <w:spacing w:val="20"/>
      <w:sz w:val="96"/>
      <w:szCs w:val="96"/>
      <w:lang w:val="en-GB"/>
    </w:rPr>
  </w:style>
  <w:style w:type="paragraph" w:customStyle="1" w:styleId="34">
    <w:name w:val="Title description"/>
    <w:basedOn w:val="3"/>
    <w:uiPriority w:val="0"/>
    <w:pPr>
      <w:spacing w:before="240"/>
    </w:pPr>
    <w:rPr>
      <w:b w:val="0"/>
      <w:color w:val="7F97AB"/>
    </w:rPr>
  </w:style>
  <w:style w:type="paragraph" w:customStyle="1" w:styleId="35">
    <w:name w:val="Default"/>
    <w:uiPriority w:val="0"/>
    <w:pPr>
      <w:widowControl w:val="0"/>
      <w:suppressAutoHyphens/>
      <w:autoSpaceDE w:val="0"/>
      <w:autoSpaceDN w:val="0"/>
      <w:textAlignment w:val="baseline"/>
    </w:pPr>
    <w:rPr>
      <w:rFonts w:ascii="Proxima Nova Lt" w:hAnsi="Proxima Nova Lt" w:eastAsia="MS Mincho" w:cs="Proxima Nova Lt"/>
      <w:color w:val="000000"/>
      <w:sz w:val="24"/>
      <w:szCs w:val="24"/>
      <w:lang w:val="en-US" w:eastAsia="en-US" w:bidi="ar-SA"/>
    </w:rPr>
  </w:style>
  <w:style w:type="paragraph" w:customStyle="1" w:styleId="36">
    <w:name w:val="Pa0"/>
    <w:basedOn w:val="35"/>
    <w:next w:val="35"/>
    <w:uiPriority w:val="0"/>
    <w:pPr>
      <w:spacing w:line="241" w:lineRule="atLeast"/>
    </w:pPr>
    <w:rPr>
      <w:rFonts w:cs="Times New Roman"/>
      <w:color w:val="auto"/>
    </w:rPr>
  </w:style>
  <w:style w:type="character" w:customStyle="1" w:styleId="37">
    <w:name w:val="A0"/>
    <w:uiPriority w:val="0"/>
    <w:rPr>
      <w:rFonts w:cs="Proxima Nova Lt"/>
      <w:color w:val="0085CB"/>
      <w:sz w:val="14"/>
      <w:szCs w:val="14"/>
    </w:rPr>
  </w:style>
  <w:style w:type="paragraph" w:styleId="38">
    <w:name w:val="List Paragraph"/>
    <w:basedOn w:val="1"/>
    <w:qFormat/>
    <w:uiPriority w:val="34"/>
    <w:pPr>
      <w:suppressAutoHyphens w:val="0"/>
      <w:autoSpaceDN/>
      <w:spacing w:after="200" w:line="276" w:lineRule="auto"/>
      <w:ind w:left="720"/>
      <w:contextualSpacing/>
      <w:textAlignment w:val="auto"/>
    </w:pPr>
    <w:rPr>
      <w:rFonts w:ascii="Calibri" w:hAnsi="Calibri" w:eastAsia="Calibri"/>
      <w:color w:val="auto"/>
    </w:rPr>
  </w:style>
  <w:style w:type="character" w:customStyle="1" w:styleId="39">
    <w:name w:val="Body Text Char"/>
    <w:basedOn w:val="18"/>
    <w:link w:val="9"/>
    <w:semiHidden/>
    <w:uiPriority w:val="99"/>
    <w:rPr>
      <w:rFonts w:ascii="Times New Roman" w:hAnsi="Times New Roman" w:eastAsia="Times New Roman"/>
      <w:sz w:val="24"/>
      <w:szCs w:val="24"/>
      <w:lang w:val="en-US"/>
    </w:rPr>
  </w:style>
  <w:style w:type="character" w:styleId="40">
    <w:name w:val="Placeholder Text"/>
    <w:basedOn w:val="18"/>
    <w:semiHidden/>
    <w:uiPriority w:val="99"/>
    <w:rPr>
      <w:color w:val="808080"/>
    </w:rPr>
  </w:style>
  <w:style w:type="character" w:customStyle="1" w:styleId="41">
    <w:name w:val="Unresolved Mention"/>
    <w:basedOn w:val="18"/>
    <w:semiHidden/>
    <w:unhideWhenUsed/>
    <w:uiPriority w:val="99"/>
    <w:rPr>
      <w:color w:val="808080"/>
      <w:shd w:val="clear" w:color="auto" w:fill="E6E6E6"/>
    </w:rPr>
  </w:style>
  <w:style w:type="character" w:customStyle="1" w:styleId="42">
    <w:name w:val="Comment Text Char"/>
    <w:basedOn w:val="18"/>
    <w:link w:val="8"/>
    <w:semiHidden/>
    <w:uiPriority w:val="99"/>
    <w:rPr>
      <w:rFonts w:ascii="Arial" w:hAnsi="Arial"/>
      <w:color w:val="4C5558"/>
    </w:rPr>
  </w:style>
  <w:style w:type="character" w:customStyle="1" w:styleId="43">
    <w:name w:val="Comment Subject Char"/>
    <w:basedOn w:val="42"/>
    <w:link w:val="15"/>
    <w:semiHidden/>
    <w:uiPriority w:val="99"/>
    <w:rPr>
      <w:rFonts w:ascii="Arial" w:hAnsi="Arial"/>
      <w:b/>
      <w:bCs/>
      <w:color w:val="4C5558"/>
    </w:rPr>
  </w:style>
  <w:style w:type="paragraph" w:customStyle="1" w:styleId="44">
    <w:name w:val="paragraph"/>
    <w:basedOn w:val="1"/>
    <w:uiPriority w:val="0"/>
    <w:pPr>
      <w:suppressAutoHyphens w:val="0"/>
      <w:autoSpaceDN/>
      <w:spacing w:before="100" w:beforeAutospacing="1" w:after="100" w:afterAutospacing="1" w:line="240" w:lineRule="auto"/>
      <w:textAlignment w:val="auto"/>
    </w:pPr>
    <w:rPr>
      <w:rFonts w:ascii="Calibri" w:hAnsi="Calibri" w:cs="Calibri" w:eastAsiaTheme="minorHAnsi"/>
      <w:color w:val="auto"/>
      <w:lang w:val="en-US"/>
    </w:rPr>
  </w:style>
  <w:style w:type="character" w:customStyle="1" w:styleId="45">
    <w:name w:val="normaltextrun"/>
    <w:basedOn w:val="18"/>
    <w:uiPriority w:val="0"/>
  </w:style>
  <w:style w:type="character" w:customStyle="1" w:styleId="46">
    <w:name w:val="Heading 6 Char"/>
    <w:basedOn w:val="18"/>
    <w:link w:val="7"/>
    <w:semiHidden/>
    <w:uiPriority w:val="9"/>
    <w:rPr>
      <w:rFonts w:asciiTheme="majorHAnsi" w:hAnsiTheme="majorHAnsi" w:eastAsiaTheme="majorEastAsia" w:cstheme="majorBidi"/>
      <w:color w:val="1F4E79" w:themeColor="accent1" w:themeShade="80"/>
      <w:sz w:val="22"/>
      <w:szCs w:val="2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glossaryDocument" Target="glossary/document.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Users/yuzixuan/Library/Containers/com.kingsoft.wpsoffice.mac/Data/C:\Users\sovannaroth.diep\Desktop\UNV%20HQ\VMAM\DOA\DOA%20for%20international%20UN%20Volunteer_English_20170331.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214AFFC7F1F44BBD94BDBE2B921BC0AA"/>
        <w:style w:val=""/>
        <w:category>
          <w:name w:val="General"/>
          <w:gallery w:val="placeholder"/>
        </w:category>
        <w:types>
          <w:type w:val="bbPlcHdr"/>
        </w:types>
        <w:behaviors>
          <w:behavior w:val="content"/>
        </w:behaviors>
        <w:description w:val=""/>
        <w:guid w:val="{DB7D440B-9CCD-4E10-A268-2F6EA52FD2EB}"/>
      </w:docPartPr>
      <w:docPartBody>
        <w:p w14:paraId="2D9D84D2">
          <w:pPr>
            <w:pStyle w:val="5"/>
          </w:pPr>
          <w:r>
            <w:rPr>
              <w:rStyle w:val="4"/>
            </w:rPr>
            <w:t>Choose an item.</w:t>
          </w:r>
        </w:p>
      </w:docPartBody>
    </w:docPart>
    <w:docPart>
      <w:docPartPr>
        <w:name w:val="B2AE9E8238B84DA2930E27439B6644F3"/>
        <w:style w:val=""/>
        <w:category>
          <w:name w:val="General"/>
          <w:gallery w:val="placeholder"/>
        </w:category>
        <w:types>
          <w:type w:val="bbPlcHdr"/>
        </w:types>
        <w:behaviors>
          <w:behavior w:val="content"/>
        </w:behaviors>
        <w:description w:val=""/>
        <w:guid w:val="{5C7CEBAD-677D-412D-A0EC-DC1A48DF3F5B}"/>
      </w:docPartPr>
      <w:docPartBody>
        <w:p w14:paraId="7FAFAF96">
          <w:pPr>
            <w:pStyle w:val="6"/>
          </w:pPr>
          <w:r>
            <w:rPr>
              <w:rStyle w:val="4"/>
            </w:rPr>
            <w:t>Choose an item.</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ordia New">
    <w:altName w:val="Microsoft Sans Serif"/>
    <w:panose1 w:val="020B0304020202020204"/>
    <w:charset w:val="DE"/>
    <w:family w:val="swiss"/>
    <w:pitch w:val="default"/>
    <w:sig w:usb0="00000000" w:usb1="00000000" w:usb2="00000000" w:usb3="00000000" w:csb0="00010001" w:csb1="00000000"/>
  </w:font>
  <w:font w:name="Cordia New">
    <w:altName w:val="苹方-简"/>
    <w:panose1 w:val="00000000000000000000"/>
    <w:charset w:val="00"/>
    <w:family w:val="auto"/>
    <w:pitch w:val="default"/>
    <w:sig w:usb0="00000000" w:usb1="00000000" w:usb2="00000000" w:usb3="00000000" w:csb0="00000000" w:csb1="00000000"/>
  </w:font>
  <w:font w:name="等线">
    <w:altName w:val="汉仪中等线KW"/>
    <w:panose1 w:val="00000000000000000000"/>
    <w:charset w:val="86"/>
    <w:family w:val="auto"/>
    <w:pitch w:val="default"/>
    <w:sig w:usb0="00000000" w:usb1="00000000" w:usb2="00000000" w:usb3="00000000" w:csb0="00000000"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defaultTabStop w:val="720"/>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701"/>
    <w:rsid w:val="00094FDE"/>
    <w:rsid w:val="000A64D8"/>
    <w:rsid w:val="000C2A0A"/>
    <w:rsid w:val="000E6798"/>
    <w:rsid w:val="00131223"/>
    <w:rsid w:val="001338F6"/>
    <w:rsid w:val="001B0ABC"/>
    <w:rsid w:val="001D1B22"/>
    <w:rsid w:val="00202274"/>
    <w:rsid w:val="002055DB"/>
    <w:rsid w:val="002E1701"/>
    <w:rsid w:val="002E1EC2"/>
    <w:rsid w:val="002E3444"/>
    <w:rsid w:val="002F7CE6"/>
    <w:rsid w:val="00344B8B"/>
    <w:rsid w:val="00351904"/>
    <w:rsid w:val="003C3DF3"/>
    <w:rsid w:val="004032A5"/>
    <w:rsid w:val="00630E21"/>
    <w:rsid w:val="00691EE6"/>
    <w:rsid w:val="006F1B06"/>
    <w:rsid w:val="007067DF"/>
    <w:rsid w:val="00720261"/>
    <w:rsid w:val="00756003"/>
    <w:rsid w:val="00831BF3"/>
    <w:rsid w:val="00901765"/>
    <w:rsid w:val="009A0C16"/>
    <w:rsid w:val="009B68A8"/>
    <w:rsid w:val="00B03DF0"/>
    <w:rsid w:val="00B05E9D"/>
    <w:rsid w:val="00B47E7C"/>
    <w:rsid w:val="00BC1154"/>
    <w:rsid w:val="00C078BC"/>
    <w:rsid w:val="00CA601C"/>
    <w:rsid w:val="00CD3064"/>
    <w:rsid w:val="00D412B4"/>
    <w:rsid w:val="00D45DA4"/>
    <w:rsid w:val="00D66B65"/>
    <w:rsid w:val="00FA2AEB"/>
    <w:rsid w:val="00FA5AED"/>
    <w:rsid w:val="00FD1CCA"/>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unhideWhenUsed="0" w:uiPriority="99" w:name="Placeholder Text"/>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214AFFC7F1F44BBD94BDBE2B921BC0AA"/>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6">
    <w:name w:val="B2AE9E8238B84DA2930E27439B6644F3"/>
    <w:uiPriority w:val="0"/>
    <w:pPr>
      <w:spacing w:after="160" w:line="259" w:lineRule="auto"/>
    </w:pPr>
    <w:rPr>
      <w:rFonts w:asciiTheme="minorHAnsi" w:hAnsiTheme="minorHAnsi" w:eastAsiaTheme="minorEastAsia" w:cstheme="minorBidi"/>
      <w:kern w:val="2"/>
      <w:sz w:val="22"/>
      <w:szCs w:val="22"/>
      <w:lang w:val="en-US" w:eastAsia="en-US" w:bidi="ar-SA"/>
      <w14:ligatures w14:val="standardContextual"/>
    </w:rPr>
  </w:style>
</w:styl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DOA for international UN Volunteer_English_20170331</Template>
  <Company>Microsoft</Company>
  <Pages>5</Pages>
  <Words>926</Words>
  <Characters>5281</Characters>
  <Lines>44</Lines>
  <Paragraphs>12</Paragraphs>
  <TotalTime>15</TotalTime>
  <ScaleCrop>false</ScaleCrop>
  <LinksUpToDate>false</LinksUpToDate>
  <CharactersWithSpaces>6195</CharactersWithSpaces>
  <Application>WPS Office_6.9.0.8865_F1E327BC-269C-435d-A152-05C5408002CA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2025-04-06T18:27:00Z</dcterms:created>
  <dc:creator>Sovannaroth Diep</dc:creator>
  <cp:lastModifiedBy>鱼籽糕</cp:lastModifiedBy>
  <dcterms:modified xsi:type="dcterms:W3CDTF">2025-05-09T15:39:18Z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0x010100B21B1626C3A369469D773A6B2F564D8F</vt:lpwstr>
  </property>
  <property fmtid="{D5CDD505-2E9C-101B-9397-08002B2CF9AE}" pid="3" name="Document Category">
    <vt:lpwstr/>
  </property>
  <property fmtid="{D5CDD505-2E9C-101B-9397-08002B2CF9AE}" pid="4" name="Order">
    <vt:r8>15100</vt:r8>
  </property>
  <property fmtid="{D5CDD505-2E9C-101B-9397-08002B2CF9AE}" pid="5" name="ComplianceAssetId">
    <vt:lpwstr/>
  </property>
  <property fmtid="{D5CDD505-2E9C-101B-9397-08002B2CF9AE}" pid="6" name="AuthorIds_UIVersion_7680">
    <vt:lpwstr>14</vt:lpwstr>
  </property>
  <property fmtid="{D5CDD505-2E9C-101B-9397-08002B2CF9AE}" pid="7" name="xd_Signature">
    <vt:bool>false</vt:bool>
  </property>
  <property fmtid="{D5CDD505-2E9C-101B-9397-08002B2CF9AE}" pid="8" name="xd_ProgID">
    <vt:lpwstr/>
  </property>
  <property fmtid="{D5CDD505-2E9C-101B-9397-08002B2CF9AE}" pid="9" name="TriggerFlowInfo">
    <vt:lpwstr/>
  </property>
  <property fmtid="{D5CDD505-2E9C-101B-9397-08002B2CF9AE}" pid="10" name="_SourceUrl">
    <vt:lpwstr/>
  </property>
  <property fmtid="{D5CDD505-2E9C-101B-9397-08002B2CF9AE}" pid="11" name="_SharedFileIndex">
    <vt:lpwstr/>
  </property>
  <property fmtid="{D5CDD505-2E9C-101B-9397-08002B2CF9AE}" pid="12" name="TemplateUrl">
    <vt:lpwstr/>
  </property>
  <property fmtid="{D5CDD505-2E9C-101B-9397-08002B2CF9AE}" pid="13" name="_ExtendedDescription">
    <vt:lpwstr/>
  </property>
  <property fmtid="{D5CDD505-2E9C-101B-9397-08002B2CF9AE}" pid="14" name="KSOProductBuildVer">
    <vt:lpwstr>2052-6.9.0.8865</vt:lpwstr>
  </property>
  <property fmtid="{D5CDD505-2E9C-101B-9397-08002B2CF9AE}" pid="15" name="ICV">
    <vt:lpwstr>40CAA792C908800126B11D689FBC5730_42</vt:lpwstr>
  </property>
</Properties>
</file>